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51E1DC6" w14:textId="52F44B8D" w:rsidR="006A0A20" w:rsidRPr="00FD765E" w:rsidRDefault="00CE5B30">
      <w:pPr>
        <w:rPr>
          <w:rFonts w:ascii="Apercu Pro" w:hAnsi="Apercu Pro"/>
          <w:b/>
          <w:bCs/>
          <w:sz w:val="28"/>
          <w:szCs w:val="28"/>
        </w:rPr>
      </w:pPr>
      <w:r w:rsidRPr="00FD765E">
        <w:rPr>
          <w:rFonts w:ascii="Apercu Pro" w:hAnsi="Apercu Pro"/>
          <w:b/>
          <w:bCs/>
          <w:sz w:val="28"/>
          <w:szCs w:val="28"/>
        </w:rPr>
        <w:t>Bildnachweis:</w:t>
      </w:r>
    </w:p>
    <w:p w14:paraId="76276ED7" w14:textId="6C580267" w:rsidR="00CE5B30" w:rsidRPr="00263E04" w:rsidRDefault="00CE5B30">
      <w:pPr>
        <w:rPr>
          <w:rFonts w:ascii="Apercu Pro" w:hAnsi="Apercu Pro"/>
        </w:rPr>
      </w:pP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4531"/>
        <w:gridCol w:w="4531"/>
      </w:tblGrid>
      <w:tr w:rsidR="00FD765E" w:rsidRPr="00263E04" w14:paraId="2AB76377" w14:textId="77777777" w:rsidTr="00CE5B30">
        <w:tc>
          <w:tcPr>
            <w:tcW w:w="4531" w:type="dxa"/>
          </w:tcPr>
          <w:p w14:paraId="319756C9" w14:textId="1FA480AA" w:rsidR="00FD765E" w:rsidRPr="00FD765E" w:rsidRDefault="00FD765E" w:rsidP="00FD765E">
            <w:pPr>
              <w:rPr>
                <w:rFonts w:ascii="Apercu Pro" w:hAnsi="Apercu Pro"/>
                <w:b/>
                <w:bCs/>
                <w:noProof/>
              </w:rPr>
            </w:pPr>
            <w:r w:rsidRPr="00FD765E">
              <w:rPr>
                <w:rFonts w:ascii="Apercu Pro" w:hAnsi="Apercu Pro"/>
                <w:b/>
                <w:bCs/>
                <w:noProof/>
              </w:rPr>
              <w:t>1. Franziskanische Weggemeinschaften</w:t>
            </w:r>
          </w:p>
        </w:tc>
        <w:tc>
          <w:tcPr>
            <w:tcW w:w="4531" w:type="dxa"/>
          </w:tcPr>
          <w:p w14:paraId="15E91AD7" w14:textId="77777777" w:rsidR="00FD765E" w:rsidRPr="00263E04" w:rsidRDefault="00FD765E" w:rsidP="00263E04">
            <w:pPr>
              <w:spacing w:line="276" w:lineRule="auto"/>
              <w:rPr>
                <w:rFonts w:ascii="Apercu Pro" w:eastAsia="Calibri" w:hAnsi="Apercu Pro"/>
                <w:b/>
                <w:bCs/>
                <w:sz w:val="20"/>
              </w:rPr>
            </w:pPr>
          </w:p>
        </w:tc>
      </w:tr>
      <w:tr w:rsidR="00E66EEA" w:rsidRPr="00263E04" w14:paraId="3DA47C62" w14:textId="77777777" w:rsidTr="00CE5B30">
        <w:tc>
          <w:tcPr>
            <w:tcW w:w="4531" w:type="dxa"/>
          </w:tcPr>
          <w:p w14:paraId="5C9C748B" w14:textId="6A2F24D6" w:rsidR="00CE5B30" w:rsidRPr="00263E04" w:rsidRDefault="008D21A5">
            <w:pPr>
              <w:rPr>
                <w:rFonts w:ascii="Apercu Pro" w:hAnsi="Apercu Pro"/>
              </w:rPr>
            </w:pPr>
            <w:r w:rsidRPr="00263E04">
              <w:rPr>
                <w:rFonts w:ascii="Apercu Pro" w:hAnsi="Apercu Pro"/>
                <w:noProof/>
              </w:rPr>
              <w:drawing>
                <wp:anchor distT="0" distB="0" distL="114300" distR="114300" simplePos="0" relativeHeight="251661312" behindDoc="0" locked="0" layoutInCell="1" allowOverlap="1" wp14:anchorId="722627AC" wp14:editId="7AD1519C">
                  <wp:simplePos x="0" y="0"/>
                  <wp:positionH relativeFrom="margin">
                    <wp:posOffset>800100</wp:posOffset>
                  </wp:positionH>
                  <wp:positionV relativeFrom="margin">
                    <wp:posOffset>0</wp:posOffset>
                  </wp:positionV>
                  <wp:extent cx="986155" cy="2391410"/>
                  <wp:effectExtent l="0" t="0" r="4445" b="8890"/>
                  <wp:wrapSquare wrapText="bothSides"/>
                  <wp:docPr id="734624260" name="Grafik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6155" cy="23914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4531" w:type="dxa"/>
          </w:tcPr>
          <w:p w14:paraId="769AC466" w14:textId="77777777" w:rsidR="00263E04" w:rsidRPr="00263E04" w:rsidRDefault="00263E04" w:rsidP="00263E04">
            <w:pPr>
              <w:spacing w:line="276" w:lineRule="auto"/>
              <w:rPr>
                <w:rFonts w:ascii="Apercu Pro" w:eastAsia="Calibri" w:hAnsi="Apercu Pro"/>
                <w:b/>
                <w:bCs/>
                <w:sz w:val="20"/>
              </w:rPr>
            </w:pPr>
            <w:r w:rsidRPr="00263E04">
              <w:rPr>
                <w:rFonts w:ascii="Apercu Pro" w:eastAsia="Calibri" w:hAnsi="Apercu Pro"/>
                <w:b/>
                <w:bCs/>
                <w:sz w:val="20"/>
              </w:rPr>
              <w:t>Klara als Beschützerin der Klarissen</w:t>
            </w:r>
          </w:p>
          <w:p w14:paraId="2A6D753E" w14:textId="77777777" w:rsidR="00263E04" w:rsidRPr="00263E04" w:rsidRDefault="00263E04" w:rsidP="00263E04">
            <w:pPr>
              <w:spacing w:line="276" w:lineRule="auto"/>
              <w:rPr>
                <w:rFonts w:ascii="Apercu Pro" w:eastAsia="Calibri" w:hAnsi="Apercu Pro"/>
                <w:sz w:val="20"/>
              </w:rPr>
            </w:pPr>
            <w:r w:rsidRPr="00263E04">
              <w:rPr>
                <w:rFonts w:ascii="Apercu Pro" w:eastAsia="Calibri" w:hAnsi="Apercu Pro"/>
                <w:sz w:val="20"/>
              </w:rPr>
              <w:t>Süddeutschland, Anfang 16. Jh.</w:t>
            </w:r>
          </w:p>
          <w:p w14:paraId="44378C7D" w14:textId="77777777" w:rsidR="00263E04" w:rsidRPr="00263E04" w:rsidRDefault="00263E04" w:rsidP="00263E04">
            <w:pPr>
              <w:spacing w:line="276" w:lineRule="auto"/>
              <w:rPr>
                <w:rFonts w:ascii="Apercu Pro" w:eastAsia="Calibri" w:hAnsi="Apercu Pro"/>
                <w:sz w:val="20"/>
              </w:rPr>
            </w:pPr>
            <w:r w:rsidRPr="00263E04">
              <w:rPr>
                <w:rFonts w:ascii="Apercu Pro" w:eastAsia="Calibri" w:hAnsi="Apercu Pro"/>
                <w:sz w:val="20"/>
              </w:rPr>
              <w:t>Öl auf Holz</w:t>
            </w:r>
          </w:p>
          <w:p w14:paraId="22155D65" w14:textId="77777777" w:rsidR="00263E04" w:rsidRPr="00263E04" w:rsidRDefault="00263E04" w:rsidP="00263E04">
            <w:pPr>
              <w:spacing w:line="276" w:lineRule="auto"/>
              <w:rPr>
                <w:rFonts w:ascii="Apercu Pro" w:eastAsia="Calibri" w:hAnsi="Apercu Pro"/>
                <w:sz w:val="20"/>
              </w:rPr>
            </w:pPr>
            <w:r w:rsidRPr="00263E04">
              <w:rPr>
                <w:rFonts w:ascii="Apercu Pro" w:eastAsia="Calibri" w:hAnsi="Apercu Pro"/>
                <w:sz w:val="20"/>
              </w:rPr>
              <w:t xml:space="preserve">Villingen-Schwenningen, Städtisches Museum – Franziskanermuseum, </w:t>
            </w:r>
            <w:proofErr w:type="spellStart"/>
            <w:r w:rsidRPr="00263E04">
              <w:rPr>
                <w:rFonts w:ascii="Apercu Pro" w:eastAsia="Calibri" w:hAnsi="Apercu Pro"/>
                <w:sz w:val="20"/>
              </w:rPr>
              <w:t>Inv</w:t>
            </w:r>
            <w:proofErr w:type="spellEnd"/>
            <w:r w:rsidRPr="00263E04">
              <w:rPr>
                <w:rFonts w:ascii="Apercu Pro" w:eastAsia="Calibri" w:hAnsi="Apercu Pro"/>
                <w:sz w:val="20"/>
              </w:rPr>
              <w:t>.-Nr. 11652</w:t>
            </w:r>
          </w:p>
          <w:p w14:paraId="792FE656" w14:textId="7FE79329" w:rsidR="00CE5B30" w:rsidRPr="00263E04" w:rsidRDefault="00263E04" w:rsidP="00263E04">
            <w:pPr>
              <w:spacing w:line="276" w:lineRule="auto"/>
              <w:rPr>
                <w:rFonts w:ascii="Apercu Pro" w:eastAsia="Calibri" w:hAnsi="Apercu Pro"/>
                <w:sz w:val="20"/>
              </w:rPr>
            </w:pPr>
            <w:r w:rsidRPr="00263E04">
              <w:rPr>
                <w:rFonts w:ascii="Apercu Pro" w:eastAsia="Calibri" w:hAnsi="Apercu Pro"/>
                <w:sz w:val="20"/>
              </w:rPr>
              <w:t>© Franziskanermuseum Villingen-Schwenningen</w:t>
            </w:r>
          </w:p>
        </w:tc>
      </w:tr>
      <w:tr w:rsidR="00E66EEA" w:rsidRPr="00263E04" w14:paraId="2BC6AA53" w14:textId="77777777" w:rsidTr="00CE5B30">
        <w:tc>
          <w:tcPr>
            <w:tcW w:w="4531" w:type="dxa"/>
          </w:tcPr>
          <w:p w14:paraId="6A44A147" w14:textId="2AB3523C" w:rsidR="00CE5B30" w:rsidRPr="00263E04" w:rsidRDefault="008D21A5">
            <w:pPr>
              <w:rPr>
                <w:rFonts w:ascii="Apercu Pro" w:hAnsi="Apercu Pro"/>
              </w:rPr>
            </w:pPr>
            <w:r w:rsidRPr="00263E04">
              <w:rPr>
                <w:rFonts w:ascii="Apercu Pro" w:hAnsi="Apercu Pro"/>
                <w:noProof/>
              </w:rPr>
              <w:drawing>
                <wp:anchor distT="0" distB="0" distL="114300" distR="114300" simplePos="0" relativeHeight="251662336" behindDoc="0" locked="0" layoutInCell="1" allowOverlap="1" wp14:anchorId="6C82D4AF" wp14:editId="72058B0C">
                  <wp:simplePos x="0" y="0"/>
                  <wp:positionH relativeFrom="margin">
                    <wp:posOffset>808990</wp:posOffset>
                  </wp:positionH>
                  <wp:positionV relativeFrom="margin">
                    <wp:posOffset>5080</wp:posOffset>
                  </wp:positionV>
                  <wp:extent cx="958850" cy="1704340"/>
                  <wp:effectExtent l="0" t="0" r="0" b="0"/>
                  <wp:wrapSquare wrapText="bothSides"/>
                  <wp:docPr id="17872863" name="Grafik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8850" cy="1704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4531" w:type="dxa"/>
          </w:tcPr>
          <w:p w14:paraId="619486B1" w14:textId="77777777" w:rsidR="00263E04" w:rsidRPr="00263E04" w:rsidRDefault="00263E04" w:rsidP="00263E04">
            <w:pPr>
              <w:spacing w:line="276" w:lineRule="auto"/>
              <w:rPr>
                <w:rFonts w:ascii="Apercu Pro" w:eastAsia="Calibri" w:hAnsi="Apercu Pro"/>
                <w:b/>
                <w:bCs/>
                <w:sz w:val="20"/>
              </w:rPr>
            </w:pPr>
            <w:r w:rsidRPr="00263E04">
              <w:rPr>
                <w:rFonts w:ascii="Apercu Pro" w:eastAsia="Calibri" w:hAnsi="Apercu Pro"/>
                <w:b/>
                <w:bCs/>
                <w:sz w:val="20"/>
              </w:rPr>
              <w:t>Hl. Franziskus in Kreuzvision</w:t>
            </w:r>
          </w:p>
          <w:p w14:paraId="1A002D76" w14:textId="77777777" w:rsidR="00263E04" w:rsidRPr="00263E04" w:rsidRDefault="00263E04" w:rsidP="00263E04">
            <w:pPr>
              <w:spacing w:line="276" w:lineRule="auto"/>
              <w:rPr>
                <w:rFonts w:ascii="Apercu Pro" w:eastAsia="Calibri" w:hAnsi="Apercu Pro"/>
                <w:sz w:val="20"/>
              </w:rPr>
            </w:pPr>
            <w:r w:rsidRPr="00263E04">
              <w:rPr>
                <w:rFonts w:ascii="Apercu Pro" w:eastAsia="Calibri" w:hAnsi="Apercu Pro"/>
                <w:sz w:val="20"/>
              </w:rPr>
              <w:t>Johann Michael Rottmayr (1654–1730), 1695</w:t>
            </w:r>
          </w:p>
          <w:p w14:paraId="13DCD6B2" w14:textId="77777777" w:rsidR="00263E04" w:rsidRPr="00263E04" w:rsidRDefault="00263E04" w:rsidP="00263E04">
            <w:pPr>
              <w:spacing w:line="276" w:lineRule="auto"/>
              <w:rPr>
                <w:rFonts w:ascii="Apercu Pro" w:eastAsia="Calibri" w:hAnsi="Apercu Pro"/>
                <w:sz w:val="20"/>
              </w:rPr>
            </w:pPr>
            <w:r w:rsidRPr="00263E04">
              <w:rPr>
                <w:rFonts w:ascii="Apercu Pro" w:eastAsia="Calibri" w:hAnsi="Apercu Pro"/>
                <w:sz w:val="20"/>
              </w:rPr>
              <w:t>bez. links unten: Joa: M. Rottmayr. Fecit 1695</w:t>
            </w:r>
          </w:p>
          <w:p w14:paraId="1A252170" w14:textId="77777777" w:rsidR="00263E04" w:rsidRPr="00263E04" w:rsidRDefault="00263E04" w:rsidP="00263E04">
            <w:pPr>
              <w:spacing w:line="276" w:lineRule="auto"/>
              <w:rPr>
                <w:rFonts w:ascii="Apercu Pro" w:eastAsia="Calibri" w:hAnsi="Apercu Pro"/>
                <w:sz w:val="20"/>
              </w:rPr>
            </w:pPr>
            <w:r w:rsidRPr="00263E04">
              <w:rPr>
                <w:rFonts w:ascii="Apercu Pro" w:eastAsia="Calibri" w:hAnsi="Apercu Pro"/>
                <w:sz w:val="20"/>
              </w:rPr>
              <w:t xml:space="preserve">Öl auf Leinwand </w:t>
            </w:r>
            <w:r w:rsidRPr="00263E04">
              <w:rPr>
                <w:rFonts w:ascii="Apercu Pro" w:eastAsia="Calibri" w:hAnsi="Apercu Pro"/>
                <w:sz w:val="20"/>
              </w:rPr>
              <w:cr/>
              <w:t>Salzburg, Kollegienkirche, Kirchenrektorat</w:t>
            </w:r>
          </w:p>
          <w:p w14:paraId="65EC0D4A" w14:textId="41E76A53" w:rsidR="00CE5B30" w:rsidRPr="00263E04" w:rsidRDefault="00263E04" w:rsidP="00263E04">
            <w:pPr>
              <w:spacing w:line="276" w:lineRule="auto"/>
              <w:rPr>
                <w:rFonts w:ascii="Apercu Pro" w:eastAsia="Calibri" w:hAnsi="Apercu Pro"/>
                <w:sz w:val="20"/>
              </w:rPr>
            </w:pPr>
            <w:r w:rsidRPr="00263E04">
              <w:rPr>
                <w:rFonts w:ascii="Apercu Pro" w:eastAsia="Calibri" w:hAnsi="Apercu Pro"/>
                <w:sz w:val="20"/>
              </w:rPr>
              <w:t>© Dommuseum Salzburg/J. Kral</w:t>
            </w:r>
          </w:p>
        </w:tc>
      </w:tr>
      <w:tr w:rsidR="00E66EEA" w:rsidRPr="00263E04" w14:paraId="0F8495EA" w14:textId="77777777" w:rsidTr="00CE5B30">
        <w:tc>
          <w:tcPr>
            <w:tcW w:w="4531" w:type="dxa"/>
          </w:tcPr>
          <w:p w14:paraId="7F80EED7" w14:textId="5D6B8F3E" w:rsidR="00CE5B30" w:rsidRPr="00263E04" w:rsidRDefault="008D21A5">
            <w:pPr>
              <w:rPr>
                <w:rFonts w:ascii="Apercu Pro" w:hAnsi="Apercu Pro"/>
              </w:rPr>
            </w:pPr>
            <w:r w:rsidRPr="00263E04">
              <w:rPr>
                <w:rFonts w:ascii="Apercu Pro" w:hAnsi="Apercu Pro"/>
                <w:noProof/>
              </w:rPr>
              <w:drawing>
                <wp:anchor distT="0" distB="0" distL="114300" distR="114300" simplePos="0" relativeHeight="251663360" behindDoc="0" locked="0" layoutInCell="1" allowOverlap="1" wp14:anchorId="3CCCD31E" wp14:editId="0C88E05F">
                  <wp:simplePos x="0" y="0"/>
                  <wp:positionH relativeFrom="margin">
                    <wp:posOffset>542925</wp:posOffset>
                  </wp:positionH>
                  <wp:positionV relativeFrom="margin">
                    <wp:posOffset>9525</wp:posOffset>
                  </wp:positionV>
                  <wp:extent cx="1536886" cy="1647825"/>
                  <wp:effectExtent l="0" t="0" r="6350" b="0"/>
                  <wp:wrapSquare wrapText="bothSides"/>
                  <wp:docPr id="841880199" name="Grafik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6886" cy="1647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4531" w:type="dxa"/>
          </w:tcPr>
          <w:p w14:paraId="1969B720" w14:textId="77777777" w:rsidR="008D21A5" w:rsidRPr="00263E04" w:rsidRDefault="008D21A5" w:rsidP="008D21A5">
            <w:pPr>
              <w:spacing w:line="276" w:lineRule="auto"/>
              <w:rPr>
                <w:rFonts w:ascii="Apercu Pro" w:eastAsia="Calibri" w:hAnsi="Apercu Pro"/>
                <w:b/>
                <w:bCs/>
                <w:sz w:val="20"/>
              </w:rPr>
            </w:pPr>
            <w:r w:rsidRPr="00263E04">
              <w:rPr>
                <w:rFonts w:ascii="Apercu Pro" w:eastAsia="Calibri" w:hAnsi="Apercu Pro"/>
                <w:b/>
                <w:bCs/>
                <w:sz w:val="20"/>
              </w:rPr>
              <w:t>Übergabe der Regeln durch Franziskus an die drei Ordenszweige</w:t>
            </w:r>
          </w:p>
          <w:p w14:paraId="07A2FFB9" w14:textId="77777777" w:rsidR="008D21A5" w:rsidRPr="00263E04" w:rsidRDefault="008D21A5" w:rsidP="008D21A5">
            <w:pPr>
              <w:spacing w:line="276" w:lineRule="auto"/>
              <w:rPr>
                <w:rFonts w:ascii="Apercu Pro" w:eastAsia="Calibri" w:hAnsi="Apercu Pro"/>
                <w:sz w:val="20"/>
              </w:rPr>
            </w:pPr>
            <w:r w:rsidRPr="00263E04">
              <w:rPr>
                <w:rFonts w:ascii="Apercu Pro" w:eastAsia="Calibri" w:hAnsi="Apercu Pro"/>
                <w:sz w:val="20"/>
              </w:rPr>
              <w:t>Süddeutschland, nach Wolf Traut (1486–1520), um 1520</w:t>
            </w:r>
          </w:p>
          <w:p w14:paraId="13391F6C" w14:textId="77777777" w:rsidR="008D21A5" w:rsidRPr="00263E04" w:rsidRDefault="008D21A5" w:rsidP="008D21A5">
            <w:pPr>
              <w:spacing w:line="276" w:lineRule="auto"/>
              <w:rPr>
                <w:rFonts w:ascii="Apercu Pro" w:eastAsia="Calibri" w:hAnsi="Apercu Pro"/>
                <w:sz w:val="20"/>
              </w:rPr>
            </w:pPr>
            <w:r w:rsidRPr="00263E04">
              <w:rPr>
                <w:rFonts w:ascii="Apercu Pro" w:eastAsia="Calibri" w:hAnsi="Apercu Pro"/>
                <w:sz w:val="20"/>
              </w:rPr>
              <w:t>Holz, gefasst, Rahmen nicht original</w:t>
            </w:r>
          </w:p>
          <w:p w14:paraId="11772317" w14:textId="77777777" w:rsidR="008D21A5" w:rsidRPr="00263E04" w:rsidRDefault="008D21A5" w:rsidP="008D21A5">
            <w:pPr>
              <w:spacing w:line="276" w:lineRule="auto"/>
              <w:rPr>
                <w:rFonts w:ascii="Apercu Pro" w:eastAsia="Calibri" w:hAnsi="Apercu Pro"/>
                <w:sz w:val="20"/>
              </w:rPr>
            </w:pPr>
            <w:r w:rsidRPr="00263E04">
              <w:rPr>
                <w:rFonts w:ascii="Apercu Pro" w:eastAsia="Calibri" w:hAnsi="Apercu Pro"/>
                <w:sz w:val="20"/>
              </w:rPr>
              <w:t>München, Franziskanerkloster St. Anna</w:t>
            </w:r>
          </w:p>
          <w:p w14:paraId="1057B342" w14:textId="45616FDE" w:rsidR="00CE5B30" w:rsidRPr="00263E04" w:rsidRDefault="008D21A5" w:rsidP="00ED5A1B">
            <w:pPr>
              <w:spacing w:line="276" w:lineRule="auto"/>
              <w:rPr>
                <w:rFonts w:ascii="Apercu Pro" w:eastAsia="Calibri" w:hAnsi="Apercu Pro"/>
                <w:sz w:val="20"/>
              </w:rPr>
            </w:pPr>
            <w:r w:rsidRPr="00263E04">
              <w:rPr>
                <w:rFonts w:ascii="Apercu Pro" w:eastAsia="Calibri" w:hAnsi="Apercu Pro"/>
                <w:sz w:val="20"/>
              </w:rPr>
              <w:t>© Moritz Hoffmann PHOTOGRAPHY, München</w:t>
            </w:r>
          </w:p>
        </w:tc>
      </w:tr>
      <w:tr w:rsidR="00E66EEA" w:rsidRPr="00263E04" w14:paraId="512F3CD3" w14:textId="77777777" w:rsidTr="00CE5B30">
        <w:tc>
          <w:tcPr>
            <w:tcW w:w="4531" w:type="dxa"/>
          </w:tcPr>
          <w:p w14:paraId="6C77E88E" w14:textId="22753C9A" w:rsidR="00CE5B30" w:rsidRPr="00263E04" w:rsidRDefault="00ED5A1B">
            <w:pPr>
              <w:rPr>
                <w:rFonts w:ascii="Apercu Pro" w:hAnsi="Apercu Pro"/>
              </w:rPr>
            </w:pPr>
            <w:r w:rsidRPr="00263E04">
              <w:rPr>
                <w:rFonts w:ascii="Apercu Pro" w:hAnsi="Apercu Pro"/>
                <w:noProof/>
              </w:rPr>
              <w:drawing>
                <wp:anchor distT="0" distB="0" distL="114300" distR="114300" simplePos="0" relativeHeight="251664384" behindDoc="0" locked="0" layoutInCell="1" allowOverlap="1" wp14:anchorId="18CBF374" wp14:editId="39BCC883">
                  <wp:simplePos x="0" y="0"/>
                  <wp:positionH relativeFrom="margin">
                    <wp:posOffset>342900</wp:posOffset>
                  </wp:positionH>
                  <wp:positionV relativeFrom="margin">
                    <wp:posOffset>0</wp:posOffset>
                  </wp:positionV>
                  <wp:extent cx="2108200" cy="1454150"/>
                  <wp:effectExtent l="0" t="0" r="6350" b="0"/>
                  <wp:wrapSquare wrapText="bothSides"/>
                  <wp:docPr id="1837358474" name="Grafik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8200" cy="1454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4531" w:type="dxa"/>
          </w:tcPr>
          <w:p w14:paraId="553EF098" w14:textId="77777777" w:rsidR="00ED5A1B" w:rsidRPr="00263E04" w:rsidRDefault="00ED5A1B" w:rsidP="00ED5A1B">
            <w:pPr>
              <w:spacing w:line="276" w:lineRule="auto"/>
              <w:rPr>
                <w:rFonts w:ascii="Apercu Pro" w:eastAsia="Calibri" w:hAnsi="Apercu Pro"/>
                <w:b/>
                <w:bCs/>
                <w:sz w:val="20"/>
              </w:rPr>
            </w:pPr>
            <w:r w:rsidRPr="00263E04">
              <w:rPr>
                <w:rFonts w:ascii="Apercu Pro" w:eastAsia="Calibri" w:hAnsi="Apercu Pro"/>
                <w:b/>
                <w:bCs/>
                <w:sz w:val="20"/>
              </w:rPr>
              <w:t xml:space="preserve">Regula </w:t>
            </w:r>
            <w:proofErr w:type="spellStart"/>
            <w:r w:rsidRPr="00263E04">
              <w:rPr>
                <w:rFonts w:ascii="Apercu Pro" w:eastAsia="Calibri" w:hAnsi="Apercu Pro"/>
                <w:b/>
                <w:bCs/>
                <w:sz w:val="20"/>
              </w:rPr>
              <w:t>bullata</w:t>
            </w:r>
            <w:proofErr w:type="spellEnd"/>
          </w:p>
          <w:p w14:paraId="6AA0DE05" w14:textId="77777777" w:rsidR="00ED5A1B" w:rsidRPr="00263E04" w:rsidRDefault="00ED5A1B" w:rsidP="00ED5A1B">
            <w:pPr>
              <w:rPr>
                <w:rFonts w:ascii="Apercu Pro" w:eastAsia="Calibri" w:hAnsi="Apercu Pro"/>
                <w:sz w:val="20"/>
              </w:rPr>
            </w:pPr>
            <w:r w:rsidRPr="00263E04">
              <w:rPr>
                <w:rFonts w:ascii="Apercu Pro" w:eastAsia="Calibri" w:hAnsi="Apercu Pro"/>
                <w:sz w:val="20"/>
              </w:rPr>
              <w:t>14. Jahrhundert</w:t>
            </w:r>
          </w:p>
          <w:p w14:paraId="387247C0" w14:textId="77777777" w:rsidR="00ED5A1B" w:rsidRPr="00263E04" w:rsidRDefault="00ED5A1B" w:rsidP="00ED5A1B">
            <w:pPr>
              <w:rPr>
                <w:rFonts w:ascii="Apercu Pro" w:eastAsia="Calibri" w:hAnsi="Apercu Pro"/>
                <w:sz w:val="20"/>
              </w:rPr>
            </w:pPr>
            <w:r w:rsidRPr="00263E04">
              <w:rPr>
                <w:rFonts w:ascii="Apercu Pro" w:eastAsia="Calibri" w:hAnsi="Apercu Pro"/>
                <w:sz w:val="20"/>
              </w:rPr>
              <w:t xml:space="preserve">Handschrift, Pergament, Einband nicht original </w:t>
            </w:r>
          </w:p>
          <w:p w14:paraId="133753BD" w14:textId="77777777" w:rsidR="00ED5A1B" w:rsidRPr="00263E04" w:rsidRDefault="00ED5A1B" w:rsidP="00ED5A1B">
            <w:pPr>
              <w:spacing w:line="276" w:lineRule="auto"/>
              <w:rPr>
                <w:rFonts w:ascii="Apercu Pro" w:eastAsia="Calibri" w:hAnsi="Apercu Pro"/>
                <w:sz w:val="20"/>
              </w:rPr>
            </w:pPr>
            <w:r w:rsidRPr="00263E04">
              <w:rPr>
                <w:rFonts w:ascii="Apercu Pro" w:eastAsia="Calibri" w:hAnsi="Apercu Pro"/>
                <w:sz w:val="20"/>
              </w:rPr>
              <w:t>Fribourg, Franziskanerkloster/Minoriten-Konventualen, Sammelband Ms 135</w:t>
            </w:r>
          </w:p>
          <w:p w14:paraId="4F21726A" w14:textId="48A036C1" w:rsidR="00CE5B30" w:rsidRPr="00263E04" w:rsidRDefault="00ED5A1B" w:rsidP="00ED5A1B">
            <w:pPr>
              <w:spacing w:line="276" w:lineRule="auto"/>
              <w:rPr>
                <w:rFonts w:ascii="Apercu Pro" w:eastAsia="Calibri" w:hAnsi="Apercu Pro"/>
                <w:sz w:val="20"/>
              </w:rPr>
            </w:pPr>
            <w:r w:rsidRPr="00263E04">
              <w:rPr>
                <w:rFonts w:ascii="Apercu Pro" w:eastAsia="Calibri" w:hAnsi="Apercu Pro"/>
                <w:sz w:val="20"/>
              </w:rPr>
              <w:t>© Dommuseum Salzburg/J. Kral</w:t>
            </w:r>
          </w:p>
        </w:tc>
      </w:tr>
      <w:tr w:rsidR="00E66EEA" w:rsidRPr="00263E04" w14:paraId="65254C90" w14:textId="77777777" w:rsidTr="00CE5B30">
        <w:tc>
          <w:tcPr>
            <w:tcW w:w="4531" w:type="dxa"/>
          </w:tcPr>
          <w:p w14:paraId="673D6CF8" w14:textId="59CEACD4" w:rsidR="00CE5B30" w:rsidRPr="00263E04" w:rsidRDefault="00ED5A1B">
            <w:pPr>
              <w:rPr>
                <w:rFonts w:ascii="Apercu Pro" w:hAnsi="Apercu Pro"/>
              </w:rPr>
            </w:pPr>
            <w:r w:rsidRPr="00263E04">
              <w:rPr>
                <w:rFonts w:ascii="Apercu Pro" w:hAnsi="Apercu Pro"/>
                <w:noProof/>
              </w:rPr>
              <w:lastRenderedPageBreak/>
              <w:drawing>
                <wp:anchor distT="0" distB="0" distL="114300" distR="114300" simplePos="0" relativeHeight="251665408" behindDoc="0" locked="0" layoutInCell="1" allowOverlap="1" wp14:anchorId="63475C8A" wp14:editId="460D64C0">
                  <wp:simplePos x="0" y="0"/>
                  <wp:positionH relativeFrom="margin">
                    <wp:posOffset>767080</wp:posOffset>
                  </wp:positionH>
                  <wp:positionV relativeFrom="margin">
                    <wp:posOffset>29845</wp:posOffset>
                  </wp:positionV>
                  <wp:extent cx="1043305" cy="1345193"/>
                  <wp:effectExtent l="0" t="0" r="4445" b="7620"/>
                  <wp:wrapSquare wrapText="bothSides"/>
                  <wp:docPr id="1569929866" name="Grafik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3305" cy="13451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4531" w:type="dxa"/>
          </w:tcPr>
          <w:p w14:paraId="7A4C4101" w14:textId="77777777" w:rsidR="00ED5A1B" w:rsidRPr="00263E04" w:rsidRDefault="00ED5A1B" w:rsidP="00ED5A1B">
            <w:pPr>
              <w:pStyle w:val="KeinLeerraum"/>
              <w:rPr>
                <w:rFonts w:ascii="Apercu Pro" w:hAnsi="Apercu Pro"/>
                <w:sz w:val="20"/>
                <w:szCs w:val="20"/>
              </w:rPr>
            </w:pPr>
            <w:r w:rsidRPr="00263E04">
              <w:rPr>
                <w:rFonts w:ascii="Apercu Pro" w:hAnsi="Apercu Pro"/>
                <w:b/>
                <w:sz w:val="20"/>
                <w:szCs w:val="20"/>
              </w:rPr>
              <w:t>Ordensregel der Klarissen nach Urban IV.</w:t>
            </w:r>
            <w:r w:rsidRPr="00263E04">
              <w:rPr>
                <w:rFonts w:ascii="Apercu Pro" w:hAnsi="Apercu Pro"/>
                <w:sz w:val="20"/>
                <w:szCs w:val="20"/>
              </w:rPr>
              <w:t xml:space="preserve"> (südbairische Übertragung)</w:t>
            </w:r>
          </w:p>
          <w:p w14:paraId="5A66B1F5" w14:textId="77777777" w:rsidR="00ED5A1B" w:rsidRPr="00263E04" w:rsidRDefault="00ED5A1B" w:rsidP="00ED5A1B">
            <w:pPr>
              <w:pStyle w:val="KeinLeerraum"/>
              <w:rPr>
                <w:rFonts w:ascii="Apercu Pro" w:hAnsi="Apercu Pro"/>
                <w:sz w:val="20"/>
                <w:szCs w:val="20"/>
              </w:rPr>
            </w:pPr>
            <w:r w:rsidRPr="00263E04">
              <w:rPr>
                <w:rFonts w:ascii="Apercu Pro" w:hAnsi="Apercu Pro"/>
                <w:sz w:val="20"/>
                <w:szCs w:val="20"/>
              </w:rPr>
              <w:t xml:space="preserve">Anna </w:t>
            </w:r>
            <w:proofErr w:type="spellStart"/>
            <w:r w:rsidRPr="00263E04">
              <w:rPr>
                <w:rFonts w:ascii="Apercu Pro" w:hAnsi="Apercu Pro"/>
                <w:sz w:val="20"/>
                <w:szCs w:val="20"/>
              </w:rPr>
              <w:t>Nymelpergerin</w:t>
            </w:r>
            <w:proofErr w:type="spellEnd"/>
            <w:r w:rsidRPr="00263E04">
              <w:rPr>
                <w:rFonts w:ascii="Apercu Pro" w:hAnsi="Apercu Pro"/>
                <w:sz w:val="20"/>
                <w:szCs w:val="20"/>
              </w:rPr>
              <w:t xml:space="preserve"> (Schreiberin, Äbtissin Brixen 1509–1511, 1513–1517), 1517</w:t>
            </w:r>
          </w:p>
          <w:p w14:paraId="30C5E1BE" w14:textId="77777777" w:rsidR="00ED5A1B" w:rsidRPr="00263E04" w:rsidRDefault="00ED5A1B" w:rsidP="00ED5A1B">
            <w:pPr>
              <w:pStyle w:val="KeinLeerraum"/>
              <w:rPr>
                <w:rFonts w:ascii="Apercu Pro" w:hAnsi="Apercu Pro"/>
                <w:sz w:val="20"/>
                <w:szCs w:val="20"/>
              </w:rPr>
            </w:pPr>
            <w:r w:rsidRPr="00263E04">
              <w:rPr>
                <w:rFonts w:ascii="Apercu Pro" w:hAnsi="Apercu Pro"/>
                <w:sz w:val="20"/>
                <w:szCs w:val="20"/>
              </w:rPr>
              <w:t>Handschrift, Pergament, Gouache, Blattgold, spätgotischer Ledereinband</w:t>
            </w:r>
          </w:p>
          <w:p w14:paraId="3271F26B" w14:textId="77777777" w:rsidR="00ED5A1B" w:rsidRPr="00263E04" w:rsidRDefault="00ED5A1B" w:rsidP="00ED5A1B">
            <w:pPr>
              <w:pStyle w:val="KeinLeerraum"/>
              <w:rPr>
                <w:rFonts w:ascii="Apercu Pro" w:hAnsi="Apercu Pro"/>
                <w:sz w:val="20"/>
                <w:szCs w:val="20"/>
              </w:rPr>
            </w:pPr>
            <w:r w:rsidRPr="00263E04">
              <w:rPr>
                <w:rFonts w:ascii="Apercu Pro" w:hAnsi="Apercu Pro"/>
                <w:sz w:val="20"/>
                <w:szCs w:val="20"/>
              </w:rPr>
              <w:t>Brixen, Klarissenkloster</w:t>
            </w:r>
          </w:p>
          <w:p w14:paraId="3A8A427B" w14:textId="2CD02821" w:rsidR="00CE5B30" w:rsidRPr="00263E04" w:rsidRDefault="00ED5A1B" w:rsidP="00ED5A1B">
            <w:pPr>
              <w:spacing w:line="276" w:lineRule="auto"/>
              <w:rPr>
                <w:rFonts w:ascii="Apercu Pro" w:eastAsia="Calibri" w:hAnsi="Apercu Pro"/>
                <w:sz w:val="20"/>
              </w:rPr>
            </w:pPr>
            <w:r w:rsidRPr="00263E04">
              <w:rPr>
                <w:rFonts w:ascii="Apercu Pro" w:eastAsia="Calibri" w:hAnsi="Apercu Pro"/>
                <w:sz w:val="20"/>
              </w:rPr>
              <w:t xml:space="preserve">© Fotostudio </w:t>
            </w:r>
            <w:proofErr w:type="spellStart"/>
            <w:r w:rsidRPr="00263E04">
              <w:rPr>
                <w:rFonts w:ascii="Apercu Pro" w:eastAsia="Calibri" w:hAnsi="Apercu Pro"/>
                <w:sz w:val="20"/>
              </w:rPr>
              <w:t>Eheim</w:t>
            </w:r>
            <w:proofErr w:type="spellEnd"/>
            <w:r w:rsidRPr="00263E04">
              <w:rPr>
                <w:rFonts w:ascii="Apercu Pro" w:eastAsia="Calibri" w:hAnsi="Apercu Pro"/>
                <w:sz w:val="20"/>
              </w:rPr>
              <w:t>, Brixen</w:t>
            </w:r>
          </w:p>
        </w:tc>
      </w:tr>
      <w:tr w:rsidR="00E66EEA" w:rsidRPr="00263E04" w14:paraId="004FF887" w14:textId="77777777" w:rsidTr="00CE5B30">
        <w:tc>
          <w:tcPr>
            <w:tcW w:w="4531" w:type="dxa"/>
          </w:tcPr>
          <w:p w14:paraId="42443363" w14:textId="3FB180C9" w:rsidR="00CE5B30" w:rsidRPr="00263E04" w:rsidRDefault="001320C5">
            <w:pPr>
              <w:rPr>
                <w:rFonts w:ascii="Apercu Pro" w:hAnsi="Apercu Pro"/>
              </w:rPr>
            </w:pPr>
            <w:r>
              <w:rPr>
                <w:rFonts w:ascii="Apercu Pro" w:hAnsi="Apercu Pro"/>
                <w:noProof/>
              </w:rPr>
              <w:drawing>
                <wp:anchor distT="0" distB="0" distL="114300" distR="114300" simplePos="0" relativeHeight="251666432" behindDoc="0" locked="0" layoutInCell="1" allowOverlap="1" wp14:anchorId="43B60B33" wp14:editId="4B7852D2">
                  <wp:simplePos x="0" y="0"/>
                  <wp:positionH relativeFrom="margin">
                    <wp:posOffset>357505</wp:posOffset>
                  </wp:positionH>
                  <wp:positionV relativeFrom="margin">
                    <wp:posOffset>18415</wp:posOffset>
                  </wp:positionV>
                  <wp:extent cx="1943100" cy="1257300"/>
                  <wp:effectExtent l="0" t="0" r="0" b="0"/>
                  <wp:wrapSquare wrapText="bothSides"/>
                  <wp:docPr id="8065039" name="Grafik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3100" cy="1257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4531" w:type="dxa"/>
          </w:tcPr>
          <w:p w14:paraId="7C563300" w14:textId="77777777" w:rsidR="001320C5" w:rsidRPr="00F11EA3" w:rsidRDefault="001320C5" w:rsidP="001320C5">
            <w:pPr>
              <w:spacing w:line="276" w:lineRule="auto"/>
              <w:rPr>
                <w:rFonts w:ascii="Apercu Pro" w:eastAsia="Calibri" w:hAnsi="Apercu Pro"/>
                <w:b/>
                <w:bCs/>
                <w:sz w:val="20"/>
              </w:rPr>
            </w:pPr>
            <w:r w:rsidRPr="00F11EA3">
              <w:rPr>
                <w:rFonts w:ascii="Apercu Pro" w:eastAsia="Calibri" w:hAnsi="Apercu Pro"/>
                <w:b/>
                <w:bCs/>
                <w:sz w:val="20"/>
              </w:rPr>
              <w:t>Stiftungsurkunde des Franziskanerklosters Schwaz</w:t>
            </w:r>
          </w:p>
          <w:p w14:paraId="11EF74D9" w14:textId="77777777" w:rsidR="001320C5" w:rsidRPr="00F11EA3" w:rsidRDefault="001320C5" w:rsidP="001320C5">
            <w:pPr>
              <w:spacing w:line="276" w:lineRule="auto"/>
              <w:rPr>
                <w:rFonts w:ascii="Apercu Pro" w:eastAsia="Calibri" w:hAnsi="Apercu Pro"/>
                <w:sz w:val="20"/>
              </w:rPr>
            </w:pPr>
            <w:r w:rsidRPr="00F11EA3">
              <w:rPr>
                <w:rFonts w:ascii="Apercu Pro" w:eastAsia="Calibri" w:hAnsi="Apercu Pro"/>
                <w:sz w:val="20"/>
              </w:rPr>
              <w:t>König Maximilian I. (1459–1519), Innsbruck, 18. Oktober 1507</w:t>
            </w:r>
          </w:p>
          <w:p w14:paraId="2A626766" w14:textId="77777777" w:rsidR="001320C5" w:rsidRPr="00F11EA3" w:rsidRDefault="001320C5" w:rsidP="001320C5">
            <w:pPr>
              <w:spacing w:line="276" w:lineRule="auto"/>
              <w:rPr>
                <w:rFonts w:ascii="Apercu Pro" w:eastAsia="Calibri" w:hAnsi="Apercu Pro"/>
                <w:sz w:val="20"/>
              </w:rPr>
            </w:pPr>
            <w:r w:rsidRPr="00F11EA3">
              <w:rPr>
                <w:rFonts w:ascii="Apercu Pro" w:eastAsia="Calibri" w:hAnsi="Apercu Pro"/>
                <w:sz w:val="20"/>
              </w:rPr>
              <w:t xml:space="preserve">Pergament, Wachssiegel / Parchment, </w:t>
            </w:r>
            <w:proofErr w:type="spellStart"/>
            <w:r w:rsidRPr="00F11EA3">
              <w:rPr>
                <w:rFonts w:ascii="Apercu Pro" w:eastAsia="Calibri" w:hAnsi="Apercu Pro"/>
                <w:sz w:val="20"/>
              </w:rPr>
              <w:t>wax</w:t>
            </w:r>
            <w:proofErr w:type="spellEnd"/>
            <w:r w:rsidRPr="00F11EA3">
              <w:rPr>
                <w:rFonts w:ascii="Apercu Pro" w:eastAsia="Calibri" w:hAnsi="Apercu Pro"/>
                <w:sz w:val="20"/>
              </w:rPr>
              <w:t xml:space="preserve"> </w:t>
            </w:r>
            <w:proofErr w:type="spellStart"/>
            <w:r w:rsidRPr="00F11EA3">
              <w:rPr>
                <w:rFonts w:ascii="Apercu Pro" w:eastAsia="Calibri" w:hAnsi="Apercu Pro"/>
                <w:sz w:val="20"/>
              </w:rPr>
              <w:t>seal</w:t>
            </w:r>
            <w:proofErr w:type="spellEnd"/>
          </w:p>
          <w:p w14:paraId="1C25813C" w14:textId="77777777" w:rsidR="001320C5" w:rsidRPr="00F11EA3" w:rsidRDefault="001320C5" w:rsidP="001320C5">
            <w:pPr>
              <w:spacing w:line="276" w:lineRule="auto"/>
              <w:rPr>
                <w:rFonts w:ascii="Apercu Pro" w:eastAsia="Calibri" w:hAnsi="Apercu Pro"/>
                <w:sz w:val="20"/>
              </w:rPr>
            </w:pPr>
            <w:r w:rsidRPr="00F11EA3">
              <w:rPr>
                <w:rFonts w:ascii="Apercu Pro" w:eastAsia="Calibri" w:hAnsi="Apercu Pro"/>
                <w:sz w:val="20"/>
              </w:rPr>
              <w:t>Hall in Tirol, Archiv der Franziskanerprovinz Austria, Urkunde 62</w:t>
            </w:r>
          </w:p>
          <w:p w14:paraId="4D74438B" w14:textId="7E061C4B" w:rsidR="00CE5B30" w:rsidRPr="001320C5" w:rsidRDefault="001320C5" w:rsidP="001320C5">
            <w:pPr>
              <w:spacing w:line="276" w:lineRule="auto"/>
              <w:rPr>
                <w:rFonts w:ascii="Apercu Pro" w:eastAsia="Calibri" w:hAnsi="Apercu Pro"/>
                <w:sz w:val="20"/>
              </w:rPr>
            </w:pPr>
            <w:r w:rsidRPr="00F11EA3">
              <w:rPr>
                <w:rFonts w:ascii="Apercu Pro" w:eastAsia="Calibri" w:hAnsi="Apercu Pro"/>
                <w:sz w:val="20"/>
              </w:rPr>
              <w:t>© Archiv der Franziskanerprovinz Austria</w:t>
            </w:r>
          </w:p>
        </w:tc>
      </w:tr>
      <w:tr w:rsidR="00791CB5" w:rsidRPr="00791CB5" w14:paraId="0844902D" w14:textId="77777777" w:rsidTr="00782462">
        <w:tc>
          <w:tcPr>
            <w:tcW w:w="4531" w:type="dxa"/>
          </w:tcPr>
          <w:p w14:paraId="34CFEF3E" w14:textId="2AA3BE25" w:rsidR="00791CB5" w:rsidRPr="00791CB5" w:rsidRDefault="00791CB5" w:rsidP="00782462">
            <w:pPr>
              <w:rPr>
                <w:rFonts w:ascii="Apercu Pro" w:hAnsi="Apercu Pro"/>
                <w:b/>
                <w:bCs/>
                <w:noProof/>
              </w:rPr>
            </w:pPr>
            <w:r w:rsidRPr="00791CB5">
              <w:rPr>
                <w:rFonts w:ascii="Apercu Pro" w:hAnsi="Apercu Pro"/>
                <w:b/>
                <w:bCs/>
                <w:noProof/>
              </w:rPr>
              <w:t>2. Pax et Bonum: Das Evangelium mitteilen</w:t>
            </w:r>
          </w:p>
        </w:tc>
        <w:tc>
          <w:tcPr>
            <w:tcW w:w="4531" w:type="dxa"/>
          </w:tcPr>
          <w:p w14:paraId="2819FE7C" w14:textId="77777777" w:rsidR="00791CB5" w:rsidRPr="00791CB5" w:rsidRDefault="00791CB5" w:rsidP="00EC4671">
            <w:pPr>
              <w:spacing w:line="276" w:lineRule="auto"/>
              <w:rPr>
                <w:rFonts w:ascii="Apercu Pro" w:eastAsia="Calibri" w:hAnsi="Apercu Pro"/>
                <w:b/>
                <w:bCs/>
                <w:sz w:val="20"/>
              </w:rPr>
            </w:pPr>
          </w:p>
        </w:tc>
      </w:tr>
      <w:tr w:rsidR="002375D2" w:rsidRPr="00263E04" w14:paraId="4B8D7CC4" w14:textId="77777777" w:rsidTr="00782462">
        <w:tc>
          <w:tcPr>
            <w:tcW w:w="4531" w:type="dxa"/>
          </w:tcPr>
          <w:p w14:paraId="600C9F1A" w14:textId="536D2753" w:rsidR="00CE5B30" w:rsidRPr="00791CB5" w:rsidRDefault="00EC4671" w:rsidP="00782462">
            <w:pPr>
              <w:rPr>
                <w:rFonts w:ascii="Apercu Pro" w:hAnsi="Apercu Pro"/>
              </w:rPr>
            </w:pPr>
            <w:r>
              <w:rPr>
                <w:rFonts w:ascii="Apercu Pro" w:hAnsi="Apercu Pro"/>
                <w:noProof/>
              </w:rPr>
              <w:drawing>
                <wp:anchor distT="0" distB="0" distL="114300" distR="114300" simplePos="0" relativeHeight="251667456" behindDoc="0" locked="0" layoutInCell="1" allowOverlap="1" wp14:anchorId="39D8810A" wp14:editId="5141C44C">
                  <wp:simplePos x="0" y="0"/>
                  <wp:positionH relativeFrom="margin">
                    <wp:posOffset>433705</wp:posOffset>
                  </wp:positionH>
                  <wp:positionV relativeFrom="margin">
                    <wp:posOffset>0</wp:posOffset>
                  </wp:positionV>
                  <wp:extent cx="1711325" cy="1363980"/>
                  <wp:effectExtent l="0" t="0" r="3175" b="7620"/>
                  <wp:wrapSquare wrapText="bothSides"/>
                  <wp:docPr id="1131105681" name="Grafik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1325" cy="1363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5A60C9">
              <w:rPr>
                <w:rFonts w:ascii="Apercu Pro" w:hAnsi="Apercu Pro"/>
                <w:noProof/>
              </w:rPr>
              <w:t xml:space="preserve"> </w:t>
            </w:r>
          </w:p>
        </w:tc>
        <w:tc>
          <w:tcPr>
            <w:tcW w:w="4531" w:type="dxa"/>
          </w:tcPr>
          <w:p w14:paraId="2C0D05D5" w14:textId="77777777" w:rsidR="00EC4671" w:rsidRPr="00F11EA3" w:rsidRDefault="00EC4671" w:rsidP="00EC4671">
            <w:pPr>
              <w:spacing w:line="276" w:lineRule="auto"/>
              <w:rPr>
                <w:rFonts w:ascii="Apercu Pro" w:eastAsia="Calibri" w:hAnsi="Apercu Pro"/>
                <w:b/>
                <w:bCs/>
                <w:sz w:val="20"/>
              </w:rPr>
            </w:pPr>
            <w:proofErr w:type="spellStart"/>
            <w:r w:rsidRPr="00F11EA3">
              <w:rPr>
                <w:rFonts w:ascii="Apercu Pro" w:eastAsia="Calibri" w:hAnsi="Apercu Pro"/>
                <w:b/>
                <w:bCs/>
                <w:sz w:val="20"/>
              </w:rPr>
              <w:t>Calepodia</w:t>
            </w:r>
            <w:proofErr w:type="spellEnd"/>
            <w:r w:rsidRPr="00F11EA3">
              <w:rPr>
                <w:rFonts w:ascii="Apercu Pro" w:eastAsia="Calibri" w:hAnsi="Apercu Pro"/>
                <w:b/>
                <w:bCs/>
                <w:sz w:val="20"/>
              </w:rPr>
              <w:t xml:space="preserve"> des hl. Johannes Capistran (1386–1456)</w:t>
            </w:r>
          </w:p>
          <w:p w14:paraId="0AA57F38" w14:textId="77777777" w:rsidR="00EC4671" w:rsidRPr="00F11EA3" w:rsidRDefault="00EC4671" w:rsidP="00EC4671">
            <w:pPr>
              <w:spacing w:line="276" w:lineRule="auto"/>
              <w:rPr>
                <w:rFonts w:ascii="Apercu Pro" w:eastAsia="Calibri" w:hAnsi="Apercu Pro"/>
                <w:sz w:val="20"/>
              </w:rPr>
            </w:pPr>
            <w:r w:rsidRPr="00F11EA3">
              <w:rPr>
                <w:rFonts w:ascii="Apercu Pro" w:eastAsia="Calibri" w:hAnsi="Apercu Pro"/>
                <w:sz w:val="20"/>
              </w:rPr>
              <w:t>1451</w:t>
            </w:r>
          </w:p>
          <w:p w14:paraId="0A0E3BB9" w14:textId="77777777" w:rsidR="00EC4671" w:rsidRPr="00F11EA3" w:rsidRDefault="00EC4671" w:rsidP="00EC4671">
            <w:pPr>
              <w:spacing w:line="276" w:lineRule="auto"/>
              <w:rPr>
                <w:rFonts w:ascii="Apercu Pro" w:eastAsia="Calibri" w:hAnsi="Apercu Pro"/>
                <w:sz w:val="20"/>
              </w:rPr>
            </w:pPr>
            <w:r w:rsidRPr="00F11EA3">
              <w:rPr>
                <w:rFonts w:ascii="Apercu Pro" w:eastAsia="Calibri" w:hAnsi="Apercu Pro"/>
                <w:sz w:val="20"/>
              </w:rPr>
              <w:t xml:space="preserve">Holz, Leder </w:t>
            </w:r>
            <w:r w:rsidRPr="00F11EA3">
              <w:rPr>
                <w:rFonts w:ascii="Apercu Pro" w:eastAsia="Calibri" w:hAnsi="Apercu Pro"/>
                <w:sz w:val="20"/>
              </w:rPr>
              <w:cr/>
              <w:t>Wien, Franziskanerkloster</w:t>
            </w:r>
          </w:p>
          <w:p w14:paraId="5F40947E" w14:textId="5266EA92" w:rsidR="00CE5B30" w:rsidRPr="00EC4671" w:rsidRDefault="00EC4671" w:rsidP="00EC4671">
            <w:pPr>
              <w:spacing w:line="276" w:lineRule="auto"/>
              <w:rPr>
                <w:rFonts w:ascii="Apercu Pro" w:eastAsia="Calibri" w:hAnsi="Apercu Pro"/>
                <w:sz w:val="20"/>
              </w:rPr>
            </w:pPr>
            <w:r w:rsidRPr="00F11EA3">
              <w:rPr>
                <w:rFonts w:ascii="Apercu Pro" w:eastAsia="Calibri" w:hAnsi="Apercu Pro"/>
                <w:sz w:val="20"/>
              </w:rPr>
              <w:t>© ROTFILTER GmbH, Wien</w:t>
            </w:r>
          </w:p>
        </w:tc>
      </w:tr>
      <w:tr w:rsidR="002375D2" w:rsidRPr="00263E04" w14:paraId="68B679F6" w14:textId="77777777" w:rsidTr="00782462">
        <w:tc>
          <w:tcPr>
            <w:tcW w:w="4531" w:type="dxa"/>
          </w:tcPr>
          <w:p w14:paraId="0DF840A0" w14:textId="31B9A78F" w:rsidR="00CE5B30" w:rsidRPr="00263E04" w:rsidRDefault="00A04E2D" w:rsidP="00782462">
            <w:pPr>
              <w:rPr>
                <w:rFonts w:ascii="Apercu Pro" w:hAnsi="Apercu Pro"/>
              </w:rPr>
            </w:pPr>
            <w:r>
              <w:rPr>
                <w:rFonts w:ascii="Apercu Pro" w:hAnsi="Apercu Pro"/>
                <w:noProof/>
              </w:rPr>
              <w:drawing>
                <wp:anchor distT="0" distB="0" distL="114300" distR="114300" simplePos="0" relativeHeight="251668480" behindDoc="0" locked="0" layoutInCell="1" allowOverlap="1" wp14:anchorId="0FF9A653" wp14:editId="297CF481">
                  <wp:simplePos x="0" y="0"/>
                  <wp:positionH relativeFrom="margin">
                    <wp:posOffset>579120</wp:posOffset>
                  </wp:positionH>
                  <wp:positionV relativeFrom="margin">
                    <wp:posOffset>20955</wp:posOffset>
                  </wp:positionV>
                  <wp:extent cx="1302504" cy="1197610"/>
                  <wp:effectExtent l="0" t="0" r="0" b="2540"/>
                  <wp:wrapSquare wrapText="bothSides"/>
                  <wp:docPr id="125314764" name="Grafik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2504" cy="1197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4531" w:type="dxa"/>
          </w:tcPr>
          <w:p w14:paraId="1ACF7615" w14:textId="77777777" w:rsidR="00A04E2D" w:rsidRPr="00F11EA3" w:rsidRDefault="00A04E2D" w:rsidP="00A04E2D">
            <w:pPr>
              <w:spacing w:line="276" w:lineRule="auto"/>
              <w:rPr>
                <w:rFonts w:ascii="Apercu Pro" w:eastAsia="Calibri" w:hAnsi="Apercu Pro"/>
                <w:b/>
                <w:bCs/>
                <w:sz w:val="20"/>
              </w:rPr>
            </w:pPr>
            <w:r w:rsidRPr="00F11EA3">
              <w:rPr>
                <w:rFonts w:ascii="Apercu Pro" w:eastAsia="Calibri" w:hAnsi="Apercu Pro"/>
                <w:b/>
                <w:bCs/>
                <w:sz w:val="20"/>
              </w:rPr>
              <w:t xml:space="preserve">Franziskus vor dem Sultan </w:t>
            </w:r>
          </w:p>
          <w:p w14:paraId="23F1CAF6" w14:textId="77777777" w:rsidR="00A04E2D" w:rsidRPr="00F11EA3" w:rsidRDefault="00A04E2D" w:rsidP="00A04E2D">
            <w:pPr>
              <w:spacing w:line="276" w:lineRule="auto"/>
              <w:rPr>
                <w:rFonts w:ascii="Apercu Pro" w:eastAsia="Calibri" w:hAnsi="Apercu Pro"/>
                <w:sz w:val="20"/>
              </w:rPr>
            </w:pPr>
            <w:r w:rsidRPr="00F11EA3">
              <w:rPr>
                <w:rFonts w:ascii="Apercu Pro" w:eastAsia="Calibri" w:hAnsi="Apercu Pro"/>
                <w:sz w:val="20"/>
              </w:rPr>
              <w:t xml:space="preserve">Andrea della </w:t>
            </w:r>
            <w:proofErr w:type="spellStart"/>
            <w:r w:rsidRPr="00F11EA3">
              <w:rPr>
                <w:rFonts w:ascii="Apercu Pro" w:eastAsia="Calibri" w:hAnsi="Apercu Pro"/>
                <w:sz w:val="20"/>
              </w:rPr>
              <w:t>Robbia</w:t>
            </w:r>
            <w:proofErr w:type="spellEnd"/>
            <w:r w:rsidRPr="00F11EA3">
              <w:rPr>
                <w:rFonts w:ascii="Apercu Pro" w:eastAsia="Calibri" w:hAnsi="Apercu Pro"/>
                <w:sz w:val="20"/>
              </w:rPr>
              <w:t xml:space="preserve"> (1435–1525), Umkreis, um 1500 </w:t>
            </w:r>
          </w:p>
          <w:p w14:paraId="0E041636" w14:textId="77777777" w:rsidR="00A04E2D" w:rsidRPr="00F11EA3" w:rsidRDefault="00A04E2D" w:rsidP="00A04E2D">
            <w:pPr>
              <w:spacing w:line="276" w:lineRule="auto"/>
              <w:rPr>
                <w:rFonts w:ascii="Apercu Pro" w:eastAsia="Calibri" w:hAnsi="Apercu Pro"/>
                <w:sz w:val="20"/>
              </w:rPr>
            </w:pPr>
            <w:r w:rsidRPr="00F11EA3">
              <w:rPr>
                <w:rFonts w:ascii="Apercu Pro" w:eastAsia="Calibri" w:hAnsi="Apercu Pro"/>
                <w:sz w:val="20"/>
              </w:rPr>
              <w:t>Majolika</w:t>
            </w:r>
          </w:p>
          <w:p w14:paraId="4DD4DD19" w14:textId="77777777" w:rsidR="00A04E2D" w:rsidRPr="00F11EA3" w:rsidRDefault="00A04E2D" w:rsidP="00A04E2D">
            <w:pPr>
              <w:spacing w:line="276" w:lineRule="auto"/>
              <w:rPr>
                <w:rFonts w:ascii="Apercu Pro" w:eastAsia="Calibri" w:hAnsi="Apercu Pro"/>
                <w:sz w:val="20"/>
              </w:rPr>
            </w:pPr>
            <w:r w:rsidRPr="00F11EA3">
              <w:rPr>
                <w:rFonts w:ascii="Apercu Pro" w:eastAsia="Calibri" w:hAnsi="Apercu Pro"/>
                <w:sz w:val="20"/>
              </w:rPr>
              <w:t xml:space="preserve">Sursee, Kapuzinermuseum, </w:t>
            </w:r>
            <w:proofErr w:type="spellStart"/>
            <w:r w:rsidRPr="00F11EA3">
              <w:rPr>
                <w:rFonts w:ascii="Apercu Pro" w:eastAsia="Calibri" w:hAnsi="Apercu Pro"/>
                <w:sz w:val="20"/>
              </w:rPr>
              <w:t>Inv</w:t>
            </w:r>
            <w:proofErr w:type="spellEnd"/>
            <w:r w:rsidRPr="00F11EA3">
              <w:rPr>
                <w:rFonts w:ascii="Apercu Pro" w:eastAsia="Calibri" w:hAnsi="Apercu Pro"/>
                <w:sz w:val="20"/>
              </w:rPr>
              <w:t>.-Nr. 0624</w:t>
            </w:r>
          </w:p>
          <w:p w14:paraId="07D3F04D" w14:textId="20B5C2D1" w:rsidR="00CE5B30" w:rsidRPr="00A04E2D" w:rsidRDefault="00A04E2D" w:rsidP="00A04E2D">
            <w:pPr>
              <w:spacing w:line="276" w:lineRule="auto"/>
              <w:rPr>
                <w:rFonts w:ascii="Apercu Pro" w:eastAsia="Calibri" w:hAnsi="Apercu Pro"/>
                <w:sz w:val="20"/>
              </w:rPr>
            </w:pPr>
            <w:r w:rsidRPr="00F11EA3">
              <w:rPr>
                <w:rFonts w:ascii="Apercu Pro" w:eastAsia="Calibri" w:hAnsi="Apercu Pro"/>
                <w:sz w:val="20"/>
              </w:rPr>
              <w:t>© TAU-AV Produktion/Br. Fäh, Stans</w:t>
            </w:r>
          </w:p>
        </w:tc>
      </w:tr>
      <w:tr w:rsidR="002375D2" w:rsidRPr="00263E04" w14:paraId="27D088B6" w14:textId="77777777" w:rsidTr="00782462">
        <w:tc>
          <w:tcPr>
            <w:tcW w:w="4531" w:type="dxa"/>
          </w:tcPr>
          <w:p w14:paraId="3B71B0DA" w14:textId="4759EDB8" w:rsidR="00CE5B30" w:rsidRPr="00263E04" w:rsidRDefault="00A04E2D" w:rsidP="00782462">
            <w:pPr>
              <w:rPr>
                <w:rFonts w:ascii="Apercu Pro" w:hAnsi="Apercu Pro"/>
              </w:rPr>
            </w:pPr>
            <w:r>
              <w:rPr>
                <w:rFonts w:ascii="Apercu Pro" w:hAnsi="Apercu Pro"/>
                <w:noProof/>
              </w:rPr>
              <w:drawing>
                <wp:anchor distT="0" distB="0" distL="114300" distR="114300" simplePos="0" relativeHeight="251669504" behindDoc="0" locked="0" layoutInCell="1" allowOverlap="1" wp14:anchorId="41DB2A7C" wp14:editId="704BDD7D">
                  <wp:simplePos x="0" y="0"/>
                  <wp:positionH relativeFrom="margin">
                    <wp:posOffset>709930</wp:posOffset>
                  </wp:positionH>
                  <wp:positionV relativeFrom="margin">
                    <wp:posOffset>6985</wp:posOffset>
                  </wp:positionV>
                  <wp:extent cx="1236980" cy="1456055"/>
                  <wp:effectExtent l="0" t="0" r="1270" b="0"/>
                  <wp:wrapSquare wrapText="bothSides"/>
                  <wp:docPr id="684546555" name="Grafik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6980" cy="1456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4531" w:type="dxa"/>
          </w:tcPr>
          <w:p w14:paraId="274E9CAF" w14:textId="77777777" w:rsidR="00A04E2D" w:rsidRPr="00F11EA3" w:rsidRDefault="00A04E2D" w:rsidP="00A04E2D">
            <w:pPr>
              <w:spacing w:line="276" w:lineRule="auto"/>
              <w:rPr>
                <w:rFonts w:ascii="Apercu Pro" w:eastAsia="Calibri" w:hAnsi="Apercu Pro"/>
                <w:b/>
                <w:bCs/>
                <w:sz w:val="20"/>
              </w:rPr>
            </w:pPr>
            <w:r w:rsidRPr="00F11EA3">
              <w:rPr>
                <w:rFonts w:ascii="Apercu Pro" w:eastAsia="Calibri" w:hAnsi="Apercu Pro"/>
                <w:b/>
                <w:bCs/>
                <w:sz w:val="20"/>
              </w:rPr>
              <w:t>Schuhflickender Franziskaner</w:t>
            </w:r>
          </w:p>
          <w:p w14:paraId="0DDDA711" w14:textId="77777777" w:rsidR="00A04E2D" w:rsidRPr="00F11EA3" w:rsidRDefault="00A04E2D" w:rsidP="00A04E2D">
            <w:pPr>
              <w:spacing w:line="276" w:lineRule="auto"/>
              <w:rPr>
                <w:rFonts w:ascii="Apercu Pro" w:eastAsia="Calibri" w:hAnsi="Apercu Pro"/>
                <w:sz w:val="20"/>
              </w:rPr>
            </w:pPr>
            <w:proofErr w:type="spellStart"/>
            <w:r w:rsidRPr="00F11EA3">
              <w:rPr>
                <w:rFonts w:ascii="Apercu Pro" w:eastAsia="Calibri" w:hAnsi="Apercu Pro"/>
                <w:sz w:val="20"/>
              </w:rPr>
              <w:t>Franciscan</w:t>
            </w:r>
            <w:proofErr w:type="spellEnd"/>
            <w:r w:rsidRPr="00F11EA3">
              <w:rPr>
                <w:rFonts w:ascii="Apercu Pro" w:eastAsia="Calibri" w:hAnsi="Apercu Pro"/>
                <w:sz w:val="20"/>
              </w:rPr>
              <w:t xml:space="preserve"> </w:t>
            </w:r>
            <w:proofErr w:type="spellStart"/>
            <w:r w:rsidRPr="00F11EA3">
              <w:rPr>
                <w:rFonts w:ascii="Apercu Pro" w:eastAsia="Calibri" w:hAnsi="Apercu Pro"/>
                <w:sz w:val="20"/>
              </w:rPr>
              <w:t>friar</w:t>
            </w:r>
            <w:proofErr w:type="spellEnd"/>
            <w:r w:rsidRPr="00F11EA3">
              <w:rPr>
                <w:rFonts w:ascii="Apercu Pro" w:eastAsia="Calibri" w:hAnsi="Apercu Pro"/>
                <w:sz w:val="20"/>
              </w:rPr>
              <w:t xml:space="preserve"> </w:t>
            </w:r>
            <w:proofErr w:type="spellStart"/>
            <w:r w:rsidRPr="00F11EA3">
              <w:rPr>
                <w:rFonts w:ascii="Apercu Pro" w:eastAsia="Calibri" w:hAnsi="Apercu Pro"/>
                <w:sz w:val="20"/>
              </w:rPr>
              <w:t>mending</w:t>
            </w:r>
            <w:proofErr w:type="spellEnd"/>
            <w:r w:rsidRPr="00F11EA3">
              <w:rPr>
                <w:rFonts w:ascii="Apercu Pro" w:eastAsia="Calibri" w:hAnsi="Apercu Pro"/>
                <w:sz w:val="20"/>
              </w:rPr>
              <w:t xml:space="preserve"> a </w:t>
            </w:r>
            <w:proofErr w:type="spellStart"/>
            <w:r w:rsidRPr="00F11EA3">
              <w:rPr>
                <w:rFonts w:ascii="Apercu Pro" w:eastAsia="Calibri" w:hAnsi="Apercu Pro"/>
                <w:sz w:val="20"/>
              </w:rPr>
              <w:t>shoe</w:t>
            </w:r>
            <w:proofErr w:type="spellEnd"/>
          </w:p>
          <w:p w14:paraId="0B5EE137" w14:textId="77777777" w:rsidR="00A04E2D" w:rsidRPr="00F11EA3" w:rsidRDefault="00A04E2D" w:rsidP="00A04E2D">
            <w:pPr>
              <w:spacing w:line="276" w:lineRule="auto"/>
              <w:rPr>
                <w:rFonts w:ascii="Apercu Pro" w:eastAsia="Calibri" w:hAnsi="Apercu Pro"/>
                <w:sz w:val="20"/>
              </w:rPr>
            </w:pPr>
            <w:r w:rsidRPr="00F11EA3">
              <w:rPr>
                <w:rFonts w:ascii="Apercu Pro" w:eastAsia="Calibri" w:hAnsi="Apercu Pro"/>
                <w:sz w:val="20"/>
              </w:rPr>
              <w:t>Hanno Rhomberg (1819–1869), um 1850, rechts unten signiert</w:t>
            </w:r>
          </w:p>
          <w:p w14:paraId="51F2AAA2" w14:textId="77777777" w:rsidR="00A04E2D" w:rsidRPr="00F11EA3" w:rsidRDefault="00A04E2D" w:rsidP="00A04E2D">
            <w:pPr>
              <w:spacing w:line="276" w:lineRule="auto"/>
              <w:rPr>
                <w:rFonts w:ascii="Apercu Pro" w:eastAsia="Calibri" w:hAnsi="Apercu Pro"/>
                <w:sz w:val="20"/>
                <w:lang w:val="en-US"/>
              </w:rPr>
            </w:pPr>
            <w:proofErr w:type="spellStart"/>
            <w:r w:rsidRPr="00F11EA3">
              <w:rPr>
                <w:rFonts w:ascii="Apercu Pro" w:eastAsia="Calibri" w:hAnsi="Apercu Pro"/>
                <w:sz w:val="20"/>
                <w:lang w:val="en-US"/>
              </w:rPr>
              <w:t>Öl</w:t>
            </w:r>
            <w:proofErr w:type="spellEnd"/>
            <w:r w:rsidRPr="00F11EA3">
              <w:rPr>
                <w:rFonts w:ascii="Apercu Pro" w:eastAsia="Calibri" w:hAnsi="Apercu Pro"/>
                <w:sz w:val="20"/>
                <w:lang w:val="en-US"/>
              </w:rPr>
              <w:t xml:space="preserve"> auf Leinwand / Oil on canvas</w:t>
            </w:r>
          </w:p>
          <w:p w14:paraId="6588F6C5" w14:textId="77777777" w:rsidR="00A04E2D" w:rsidRPr="00F11EA3" w:rsidRDefault="00A04E2D" w:rsidP="00A04E2D">
            <w:pPr>
              <w:spacing w:line="276" w:lineRule="auto"/>
              <w:rPr>
                <w:rFonts w:ascii="Apercu Pro" w:eastAsia="Calibri" w:hAnsi="Apercu Pro"/>
                <w:sz w:val="20"/>
              </w:rPr>
            </w:pPr>
            <w:r w:rsidRPr="00F11EA3">
              <w:rPr>
                <w:rFonts w:ascii="Apercu Pro" w:eastAsia="Calibri" w:hAnsi="Apercu Pro"/>
                <w:sz w:val="20"/>
              </w:rPr>
              <w:t xml:space="preserve">Augsburg, Diözesanmuseum St. Afra, </w:t>
            </w:r>
            <w:proofErr w:type="spellStart"/>
            <w:r w:rsidRPr="00F11EA3">
              <w:rPr>
                <w:rFonts w:ascii="Apercu Pro" w:eastAsia="Calibri" w:hAnsi="Apercu Pro"/>
                <w:sz w:val="20"/>
              </w:rPr>
              <w:t>Inv</w:t>
            </w:r>
            <w:proofErr w:type="spellEnd"/>
            <w:r w:rsidRPr="00F11EA3">
              <w:rPr>
                <w:rFonts w:ascii="Apercu Pro" w:eastAsia="Calibri" w:hAnsi="Apercu Pro"/>
                <w:sz w:val="20"/>
              </w:rPr>
              <w:t>.-Nr. DMA 2145</w:t>
            </w:r>
          </w:p>
          <w:p w14:paraId="139A76E9" w14:textId="4F4C0F18" w:rsidR="00CE5B30" w:rsidRPr="00A04E2D" w:rsidRDefault="00A04E2D" w:rsidP="00A04E2D">
            <w:pPr>
              <w:spacing w:line="276" w:lineRule="auto"/>
              <w:rPr>
                <w:rFonts w:ascii="Apercu Pro" w:eastAsia="Calibri" w:hAnsi="Apercu Pro"/>
                <w:sz w:val="20"/>
              </w:rPr>
            </w:pPr>
            <w:r w:rsidRPr="00F11EA3">
              <w:rPr>
                <w:rFonts w:ascii="Apercu Pro" w:eastAsia="Calibri" w:hAnsi="Apercu Pro"/>
                <w:sz w:val="20"/>
              </w:rPr>
              <w:t xml:space="preserve">© Norbert </w:t>
            </w:r>
            <w:proofErr w:type="spellStart"/>
            <w:r w:rsidRPr="00F11EA3">
              <w:rPr>
                <w:rFonts w:ascii="Apercu Pro" w:eastAsia="Calibri" w:hAnsi="Apercu Pro"/>
                <w:sz w:val="20"/>
              </w:rPr>
              <w:t>Liesz</w:t>
            </w:r>
            <w:proofErr w:type="spellEnd"/>
            <w:r w:rsidRPr="00F11EA3">
              <w:rPr>
                <w:rFonts w:ascii="Apercu Pro" w:eastAsia="Calibri" w:hAnsi="Apercu Pro"/>
                <w:sz w:val="20"/>
              </w:rPr>
              <w:t>, Augsburg</w:t>
            </w:r>
          </w:p>
        </w:tc>
      </w:tr>
      <w:tr w:rsidR="002375D2" w:rsidRPr="00263E04" w14:paraId="69D98245" w14:textId="77777777" w:rsidTr="00782462">
        <w:tc>
          <w:tcPr>
            <w:tcW w:w="4531" w:type="dxa"/>
          </w:tcPr>
          <w:p w14:paraId="06196D36" w14:textId="77D9B87E" w:rsidR="00CE5B30" w:rsidRPr="00263E04" w:rsidRDefault="00A04E2D" w:rsidP="00782462">
            <w:pPr>
              <w:rPr>
                <w:rFonts w:ascii="Apercu Pro" w:hAnsi="Apercu Pro"/>
              </w:rPr>
            </w:pPr>
            <w:r>
              <w:rPr>
                <w:rFonts w:ascii="Apercu Pro" w:hAnsi="Apercu Pro"/>
                <w:noProof/>
              </w:rPr>
              <w:lastRenderedPageBreak/>
              <w:drawing>
                <wp:anchor distT="0" distB="0" distL="114300" distR="114300" simplePos="0" relativeHeight="251670528" behindDoc="0" locked="0" layoutInCell="1" allowOverlap="1" wp14:anchorId="776E785E" wp14:editId="76920BBE">
                  <wp:simplePos x="0" y="0"/>
                  <wp:positionH relativeFrom="margin">
                    <wp:posOffset>767080</wp:posOffset>
                  </wp:positionH>
                  <wp:positionV relativeFrom="margin">
                    <wp:posOffset>0</wp:posOffset>
                  </wp:positionV>
                  <wp:extent cx="1247145" cy="1577340"/>
                  <wp:effectExtent l="0" t="0" r="0" b="3810"/>
                  <wp:wrapSquare wrapText="bothSides"/>
                  <wp:docPr id="573454619" name="Grafik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7145" cy="1577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4531" w:type="dxa"/>
          </w:tcPr>
          <w:p w14:paraId="3EFA964B" w14:textId="77777777" w:rsidR="00A04E2D" w:rsidRPr="00F11EA3" w:rsidRDefault="00A04E2D" w:rsidP="00A04E2D">
            <w:pPr>
              <w:spacing w:line="276" w:lineRule="auto"/>
              <w:rPr>
                <w:rFonts w:ascii="Apercu Pro" w:eastAsia="Calibri" w:hAnsi="Apercu Pro"/>
                <w:b/>
                <w:bCs/>
                <w:sz w:val="20"/>
              </w:rPr>
            </w:pPr>
            <w:proofErr w:type="spellStart"/>
            <w:r w:rsidRPr="00F11EA3">
              <w:rPr>
                <w:rFonts w:ascii="Apercu Pro" w:eastAsia="Calibri" w:hAnsi="Apercu Pro"/>
                <w:b/>
                <w:bCs/>
                <w:sz w:val="20"/>
              </w:rPr>
              <w:t>Sermones</w:t>
            </w:r>
            <w:proofErr w:type="spellEnd"/>
            <w:r w:rsidRPr="00F11EA3">
              <w:rPr>
                <w:rFonts w:ascii="Apercu Pro" w:eastAsia="Calibri" w:hAnsi="Apercu Pro"/>
                <w:b/>
                <w:bCs/>
                <w:sz w:val="20"/>
              </w:rPr>
              <w:t xml:space="preserve"> </w:t>
            </w:r>
            <w:proofErr w:type="spellStart"/>
            <w:r w:rsidRPr="00F11EA3">
              <w:rPr>
                <w:rFonts w:ascii="Apercu Pro" w:eastAsia="Calibri" w:hAnsi="Apercu Pro"/>
                <w:b/>
                <w:bCs/>
                <w:sz w:val="20"/>
              </w:rPr>
              <w:t>germanici</w:t>
            </w:r>
            <w:proofErr w:type="spellEnd"/>
            <w:r w:rsidRPr="00F11EA3">
              <w:rPr>
                <w:rFonts w:ascii="Apercu Pro" w:eastAsia="Calibri" w:hAnsi="Apercu Pro"/>
                <w:b/>
                <w:bCs/>
                <w:sz w:val="20"/>
              </w:rPr>
              <w:t xml:space="preserve"> (Predigthandschrift) </w:t>
            </w:r>
          </w:p>
          <w:p w14:paraId="2E648307" w14:textId="77777777" w:rsidR="00A04E2D" w:rsidRPr="00F11EA3" w:rsidRDefault="00A04E2D" w:rsidP="00A04E2D">
            <w:pPr>
              <w:spacing w:line="276" w:lineRule="auto"/>
              <w:rPr>
                <w:rFonts w:ascii="Apercu Pro" w:eastAsia="Calibri" w:hAnsi="Apercu Pro"/>
                <w:sz w:val="20"/>
              </w:rPr>
            </w:pPr>
            <w:r w:rsidRPr="00F11EA3">
              <w:rPr>
                <w:rFonts w:ascii="Apercu Pro" w:eastAsia="Calibri" w:hAnsi="Apercu Pro"/>
                <w:sz w:val="20"/>
              </w:rPr>
              <w:t>Berthold von Regensburg (um 1210–1272)</w:t>
            </w:r>
          </w:p>
          <w:p w14:paraId="61037DD4" w14:textId="77777777" w:rsidR="00A04E2D" w:rsidRPr="00F11EA3" w:rsidRDefault="00A04E2D" w:rsidP="00A04E2D">
            <w:pPr>
              <w:spacing w:line="276" w:lineRule="auto"/>
              <w:rPr>
                <w:rFonts w:ascii="Apercu Pro" w:eastAsia="Calibri" w:hAnsi="Apercu Pro"/>
                <w:sz w:val="20"/>
              </w:rPr>
            </w:pPr>
            <w:r w:rsidRPr="00F11EA3">
              <w:rPr>
                <w:rFonts w:ascii="Apercu Pro" w:eastAsia="Calibri" w:hAnsi="Apercu Pro"/>
                <w:sz w:val="20"/>
              </w:rPr>
              <w:t>1444 (Text), 1447 (Federzeichnung)</w:t>
            </w:r>
          </w:p>
          <w:p w14:paraId="5DFF297F" w14:textId="77777777" w:rsidR="00A04E2D" w:rsidRPr="00F11EA3" w:rsidRDefault="00A04E2D" w:rsidP="00A04E2D">
            <w:pPr>
              <w:spacing w:line="276" w:lineRule="auto"/>
              <w:rPr>
                <w:rFonts w:ascii="Apercu Pro" w:eastAsia="Calibri" w:hAnsi="Apercu Pro"/>
                <w:sz w:val="20"/>
              </w:rPr>
            </w:pPr>
            <w:r w:rsidRPr="00F11EA3">
              <w:rPr>
                <w:rFonts w:ascii="Apercu Pro" w:eastAsia="Calibri" w:hAnsi="Apercu Pro"/>
                <w:sz w:val="20"/>
              </w:rPr>
              <w:t xml:space="preserve">Handschrift, Papier, Federzeichnung, koloriert, Einband: </w:t>
            </w:r>
            <w:proofErr w:type="spellStart"/>
            <w:r w:rsidRPr="00F11EA3">
              <w:rPr>
                <w:rFonts w:ascii="Apercu Pro" w:eastAsia="Calibri" w:hAnsi="Apercu Pro"/>
                <w:sz w:val="20"/>
              </w:rPr>
              <w:t>Rauhleder</w:t>
            </w:r>
            <w:proofErr w:type="spellEnd"/>
            <w:r w:rsidRPr="00F11EA3">
              <w:rPr>
                <w:rFonts w:ascii="Apercu Pro" w:eastAsia="Calibri" w:hAnsi="Apercu Pro"/>
                <w:sz w:val="20"/>
              </w:rPr>
              <w:t xml:space="preserve"> über Holz </w:t>
            </w:r>
            <w:proofErr w:type="spellStart"/>
            <w:r w:rsidRPr="00F11EA3">
              <w:rPr>
                <w:rFonts w:ascii="Apercu Pro" w:eastAsia="Calibri" w:hAnsi="Apercu Pro"/>
                <w:sz w:val="20"/>
              </w:rPr>
              <w:t>Manuscript</w:t>
            </w:r>
            <w:proofErr w:type="spellEnd"/>
          </w:p>
          <w:p w14:paraId="20E7D42A" w14:textId="77777777" w:rsidR="00A04E2D" w:rsidRPr="00F11EA3" w:rsidRDefault="00A04E2D" w:rsidP="00A04E2D">
            <w:pPr>
              <w:spacing w:line="276" w:lineRule="auto"/>
              <w:rPr>
                <w:rFonts w:ascii="Apercu Pro" w:eastAsia="Calibri" w:hAnsi="Apercu Pro"/>
                <w:sz w:val="20"/>
              </w:rPr>
            </w:pPr>
            <w:r w:rsidRPr="00F11EA3">
              <w:rPr>
                <w:rFonts w:ascii="Apercu Pro" w:eastAsia="Calibri" w:hAnsi="Apercu Pro"/>
                <w:sz w:val="20"/>
              </w:rPr>
              <w:t>Wien, Österreichische Nationalbibliothek, Cod. 2829</w:t>
            </w:r>
          </w:p>
          <w:p w14:paraId="187F61D9" w14:textId="197347B1" w:rsidR="00CE5B30" w:rsidRPr="00A04E2D" w:rsidRDefault="00A04E2D" w:rsidP="00A04E2D">
            <w:pPr>
              <w:spacing w:line="276" w:lineRule="auto"/>
              <w:rPr>
                <w:rFonts w:ascii="Apercu Pro" w:eastAsia="Calibri" w:hAnsi="Apercu Pro"/>
                <w:sz w:val="20"/>
              </w:rPr>
            </w:pPr>
            <w:r w:rsidRPr="00F11EA3">
              <w:rPr>
                <w:rFonts w:ascii="Apercu Pro" w:eastAsia="Calibri" w:hAnsi="Apercu Pro"/>
                <w:sz w:val="20"/>
              </w:rPr>
              <w:t>© Österreichische Nationalbibliothek</w:t>
            </w:r>
          </w:p>
        </w:tc>
      </w:tr>
      <w:tr w:rsidR="002375D2" w:rsidRPr="00263E04" w14:paraId="69C17138" w14:textId="77777777" w:rsidTr="00782462">
        <w:tc>
          <w:tcPr>
            <w:tcW w:w="4531" w:type="dxa"/>
          </w:tcPr>
          <w:p w14:paraId="586772FF" w14:textId="02896A5D" w:rsidR="00CE5B30" w:rsidRPr="00263E04" w:rsidRDefault="00ED1F3C" w:rsidP="00782462">
            <w:pPr>
              <w:rPr>
                <w:rFonts w:ascii="Apercu Pro" w:hAnsi="Apercu Pro"/>
              </w:rPr>
            </w:pPr>
            <w:r>
              <w:rPr>
                <w:rFonts w:ascii="Apercu Pro" w:hAnsi="Apercu Pro"/>
                <w:noProof/>
              </w:rPr>
              <w:drawing>
                <wp:anchor distT="0" distB="0" distL="114300" distR="114300" simplePos="0" relativeHeight="251671552" behindDoc="0" locked="0" layoutInCell="1" allowOverlap="1" wp14:anchorId="640CB385" wp14:editId="41F3FB86">
                  <wp:simplePos x="0" y="0"/>
                  <wp:positionH relativeFrom="margin">
                    <wp:posOffset>619125</wp:posOffset>
                  </wp:positionH>
                  <wp:positionV relativeFrom="margin">
                    <wp:posOffset>0</wp:posOffset>
                  </wp:positionV>
                  <wp:extent cx="1457325" cy="1257300"/>
                  <wp:effectExtent l="0" t="0" r="9525" b="0"/>
                  <wp:wrapSquare wrapText="bothSides"/>
                  <wp:docPr id="1172016598" name="Grafik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7325" cy="1257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4531" w:type="dxa"/>
          </w:tcPr>
          <w:p w14:paraId="3EA1E8C8" w14:textId="77777777" w:rsidR="00ED1F3C" w:rsidRPr="00F11EA3" w:rsidRDefault="00ED1F3C" w:rsidP="00ED1F3C">
            <w:pPr>
              <w:spacing w:line="276" w:lineRule="auto"/>
              <w:rPr>
                <w:rFonts w:ascii="Apercu Pro" w:eastAsia="Calibri" w:hAnsi="Apercu Pro"/>
                <w:b/>
                <w:bCs/>
                <w:sz w:val="20"/>
                <w:lang w:val="en-US"/>
              </w:rPr>
            </w:pPr>
            <w:proofErr w:type="spellStart"/>
            <w:r w:rsidRPr="00F11EA3">
              <w:rPr>
                <w:rFonts w:ascii="Apercu Pro" w:eastAsia="Calibri" w:hAnsi="Apercu Pro"/>
                <w:b/>
                <w:bCs/>
                <w:sz w:val="20"/>
                <w:lang w:val="en-US"/>
              </w:rPr>
              <w:t>Urkunde</w:t>
            </w:r>
            <w:proofErr w:type="spellEnd"/>
            <w:r w:rsidRPr="00F11EA3">
              <w:rPr>
                <w:rFonts w:ascii="Apercu Pro" w:eastAsia="Calibri" w:hAnsi="Apercu Pro"/>
                <w:b/>
                <w:bCs/>
                <w:sz w:val="20"/>
                <w:lang w:val="en-US"/>
              </w:rPr>
              <w:t xml:space="preserve"> Papst Gregor IX.</w:t>
            </w:r>
          </w:p>
          <w:p w14:paraId="646C2762" w14:textId="77777777" w:rsidR="00ED1F3C" w:rsidRPr="00F11EA3" w:rsidRDefault="00ED1F3C" w:rsidP="00ED1F3C">
            <w:pPr>
              <w:spacing w:line="276" w:lineRule="auto"/>
              <w:rPr>
                <w:rFonts w:ascii="Apercu Pro" w:eastAsia="Calibri" w:hAnsi="Apercu Pro"/>
                <w:sz w:val="20"/>
              </w:rPr>
            </w:pPr>
            <w:r w:rsidRPr="00F11EA3">
              <w:rPr>
                <w:rFonts w:ascii="Apercu Pro" w:eastAsia="Calibri" w:hAnsi="Apercu Pro"/>
                <w:sz w:val="20"/>
                <w:lang w:val="en-US"/>
              </w:rPr>
              <w:t xml:space="preserve">Papst Gregor IX. </w:t>
            </w:r>
            <w:r w:rsidRPr="00F11EA3">
              <w:rPr>
                <w:rFonts w:ascii="Apercu Pro" w:eastAsia="Calibri" w:hAnsi="Apercu Pro"/>
                <w:sz w:val="20"/>
              </w:rPr>
              <w:t xml:space="preserve">(1167–1241), </w:t>
            </w:r>
            <w:proofErr w:type="spellStart"/>
            <w:r w:rsidRPr="00F11EA3">
              <w:rPr>
                <w:rFonts w:ascii="Apercu Pro" w:eastAsia="Calibri" w:hAnsi="Apercu Pro"/>
                <w:sz w:val="20"/>
              </w:rPr>
              <w:t>Anagni</w:t>
            </w:r>
            <w:proofErr w:type="spellEnd"/>
            <w:r w:rsidRPr="00F11EA3">
              <w:rPr>
                <w:rFonts w:ascii="Apercu Pro" w:eastAsia="Calibri" w:hAnsi="Apercu Pro"/>
                <w:sz w:val="20"/>
              </w:rPr>
              <w:t>, 30. Juli 1230</w:t>
            </w:r>
          </w:p>
          <w:p w14:paraId="242FB591" w14:textId="77777777" w:rsidR="00ED1F3C" w:rsidRPr="00F11EA3" w:rsidRDefault="00ED1F3C" w:rsidP="00ED1F3C">
            <w:pPr>
              <w:spacing w:line="276" w:lineRule="auto"/>
              <w:rPr>
                <w:rFonts w:ascii="Apercu Pro" w:eastAsia="Calibri" w:hAnsi="Apercu Pro"/>
                <w:sz w:val="20"/>
              </w:rPr>
            </w:pPr>
            <w:r w:rsidRPr="00F11EA3">
              <w:rPr>
                <w:rFonts w:ascii="Apercu Pro" w:eastAsia="Calibri" w:hAnsi="Apercu Pro"/>
                <w:sz w:val="20"/>
              </w:rPr>
              <w:t>Pergament, Bleibulle fehlt</w:t>
            </w:r>
          </w:p>
          <w:p w14:paraId="555542C8" w14:textId="77777777" w:rsidR="00ED1F3C" w:rsidRPr="00F11EA3" w:rsidRDefault="00ED1F3C" w:rsidP="00ED1F3C">
            <w:pPr>
              <w:spacing w:line="276" w:lineRule="auto"/>
              <w:rPr>
                <w:rFonts w:ascii="Apercu Pro" w:eastAsia="Calibri" w:hAnsi="Apercu Pro"/>
                <w:sz w:val="20"/>
              </w:rPr>
            </w:pPr>
            <w:r w:rsidRPr="00F11EA3">
              <w:rPr>
                <w:rFonts w:ascii="Apercu Pro" w:eastAsia="Calibri" w:hAnsi="Apercu Pro"/>
                <w:sz w:val="20"/>
              </w:rPr>
              <w:t>Wien, Zentralbibliothek und Archiv der Minoriten, Urkunde Nr. 62</w:t>
            </w:r>
          </w:p>
          <w:p w14:paraId="13B389FD" w14:textId="79D4E936" w:rsidR="00CE5B30" w:rsidRPr="00ED1F3C" w:rsidRDefault="00ED1F3C" w:rsidP="00ED1F3C">
            <w:pPr>
              <w:spacing w:line="276" w:lineRule="auto"/>
              <w:rPr>
                <w:rFonts w:ascii="Apercu Pro" w:eastAsia="Calibri" w:hAnsi="Apercu Pro"/>
                <w:sz w:val="20"/>
              </w:rPr>
            </w:pPr>
            <w:r w:rsidRPr="00F11EA3">
              <w:rPr>
                <w:rFonts w:ascii="Apercu Pro" w:eastAsia="Calibri" w:hAnsi="Apercu Pro"/>
                <w:sz w:val="20"/>
              </w:rPr>
              <w:t>© ROTFILTER GmbH, Wien</w:t>
            </w:r>
          </w:p>
        </w:tc>
      </w:tr>
      <w:tr w:rsidR="002375D2" w:rsidRPr="00263E04" w14:paraId="447087AE" w14:textId="77777777" w:rsidTr="00782462">
        <w:tc>
          <w:tcPr>
            <w:tcW w:w="4531" w:type="dxa"/>
          </w:tcPr>
          <w:p w14:paraId="3D216808" w14:textId="386145D0" w:rsidR="00CE5B30" w:rsidRPr="00263E04" w:rsidRDefault="00ED1F3C" w:rsidP="00782462">
            <w:pPr>
              <w:rPr>
                <w:rFonts w:ascii="Apercu Pro" w:hAnsi="Apercu Pro"/>
              </w:rPr>
            </w:pPr>
            <w:r>
              <w:rPr>
                <w:rFonts w:ascii="Apercu Pro" w:hAnsi="Apercu Pro"/>
                <w:noProof/>
              </w:rPr>
              <w:drawing>
                <wp:anchor distT="0" distB="0" distL="114300" distR="114300" simplePos="0" relativeHeight="251672576" behindDoc="0" locked="0" layoutInCell="1" allowOverlap="1" wp14:anchorId="564FDB71" wp14:editId="7803B998">
                  <wp:simplePos x="0" y="0"/>
                  <wp:positionH relativeFrom="margin">
                    <wp:posOffset>701040</wp:posOffset>
                  </wp:positionH>
                  <wp:positionV relativeFrom="margin">
                    <wp:posOffset>0</wp:posOffset>
                  </wp:positionV>
                  <wp:extent cx="1266190" cy="1515745"/>
                  <wp:effectExtent l="0" t="0" r="0" b="8255"/>
                  <wp:wrapSquare wrapText="bothSides"/>
                  <wp:docPr id="1064115469" name="Grafik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6190" cy="15157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4531" w:type="dxa"/>
          </w:tcPr>
          <w:p w14:paraId="089F6377" w14:textId="77777777" w:rsidR="00470631" w:rsidRPr="00470631" w:rsidRDefault="00470631" w:rsidP="00470631">
            <w:pPr>
              <w:spacing w:line="276" w:lineRule="auto"/>
              <w:rPr>
                <w:rFonts w:ascii="Apercu Pro" w:eastAsia="Calibri" w:hAnsi="Apercu Pro"/>
                <w:b/>
                <w:bCs/>
                <w:sz w:val="20"/>
              </w:rPr>
            </w:pPr>
            <w:r w:rsidRPr="00470631">
              <w:rPr>
                <w:rFonts w:ascii="Apercu Pro" w:eastAsia="Calibri" w:hAnsi="Apercu Pro"/>
                <w:b/>
                <w:bCs/>
                <w:sz w:val="20"/>
              </w:rPr>
              <w:t>Der Galgenpater</w:t>
            </w:r>
          </w:p>
          <w:p w14:paraId="65B77151" w14:textId="77777777" w:rsidR="00470631" w:rsidRPr="00F11EA3" w:rsidRDefault="00470631" w:rsidP="00470631">
            <w:pPr>
              <w:spacing w:line="276" w:lineRule="auto"/>
              <w:rPr>
                <w:rFonts w:ascii="Apercu Pro" w:eastAsia="Calibri" w:hAnsi="Apercu Pro"/>
                <w:sz w:val="20"/>
              </w:rPr>
            </w:pPr>
            <w:r w:rsidRPr="00F11EA3">
              <w:rPr>
                <w:rFonts w:ascii="Apercu Pro" w:eastAsia="Calibri" w:hAnsi="Apercu Pro"/>
                <w:sz w:val="20"/>
              </w:rPr>
              <w:t xml:space="preserve">Karl Joseph </w:t>
            </w:r>
            <w:proofErr w:type="spellStart"/>
            <w:r w:rsidRPr="00F11EA3">
              <w:rPr>
                <w:rFonts w:ascii="Apercu Pro" w:eastAsia="Calibri" w:hAnsi="Apercu Pro"/>
                <w:sz w:val="20"/>
              </w:rPr>
              <w:t>Keiser</w:t>
            </w:r>
            <w:proofErr w:type="spellEnd"/>
            <w:r w:rsidRPr="00F11EA3">
              <w:rPr>
                <w:rFonts w:ascii="Apercu Pro" w:eastAsia="Calibri" w:hAnsi="Apercu Pro"/>
                <w:sz w:val="20"/>
              </w:rPr>
              <w:t xml:space="preserve"> (1702–1765), um 1758</w:t>
            </w:r>
          </w:p>
          <w:p w14:paraId="49832D42" w14:textId="77777777" w:rsidR="00470631" w:rsidRPr="00F11EA3" w:rsidRDefault="00470631" w:rsidP="00470631">
            <w:pPr>
              <w:spacing w:line="276" w:lineRule="auto"/>
              <w:rPr>
                <w:rFonts w:ascii="Apercu Pro" w:eastAsia="Calibri" w:hAnsi="Apercu Pro"/>
                <w:sz w:val="20"/>
              </w:rPr>
            </w:pPr>
            <w:r w:rsidRPr="00F11EA3">
              <w:rPr>
                <w:rFonts w:ascii="Apercu Pro" w:eastAsia="Calibri" w:hAnsi="Apercu Pro"/>
                <w:sz w:val="20"/>
              </w:rPr>
              <w:t xml:space="preserve">Öl auf Holz </w:t>
            </w:r>
          </w:p>
          <w:p w14:paraId="486C07FB" w14:textId="77777777" w:rsidR="00470631" w:rsidRPr="00F11EA3" w:rsidRDefault="00470631" w:rsidP="00470631">
            <w:pPr>
              <w:spacing w:line="276" w:lineRule="auto"/>
              <w:rPr>
                <w:rFonts w:ascii="Apercu Pro" w:eastAsia="Calibri" w:hAnsi="Apercu Pro"/>
                <w:sz w:val="20"/>
              </w:rPr>
            </w:pPr>
            <w:r w:rsidRPr="00F11EA3">
              <w:rPr>
                <w:rFonts w:ascii="Apercu Pro" w:eastAsia="Calibri" w:hAnsi="Apercu Pro"/>
                <w:sz w:val="20"/>
              </w:rPr>
              <w:t xml:space="preserve">Sursee, Kapuzinermuseum, </w:t>
            </w:r>
            <w:proofErr w:type="spellStart"/>
            <w:r w:rsidRPr="00F11EA3">
              <w:rPr>
                <w:rFonts w:ascii="Apercu Pro" w:eastAsia="Calibri" w:hAnsi="Apercu Pro"/>
                <w:sz w:val="20"/>
              </w:rPr>
              <w:t>Inv</w:t>
            </w:r>
            <w:proofErr w:type="spellEnd"/>
            <w:r w:rsidRPr="00F11EA3">
              <w:rPr>
                <w:rFonts w:ascii="Apercu Pro" w:eastAsia="Calibri" w:hAnsi="Apercu Pro"/>
                <w:sz w:val="20"/>
              </w:rPr>
              <w:t>.-Nr. 0221</w:t>
            </w:r>
          </w:p>
          <w:p w14:paraId="45A0C9F5" w14:textId="77FD5322" w:rsidR="00CE5B30" w:rsidRPr="00470631" w:rsidRDefault="00470631" w:rsidP="00470631">
            <w:pPr>
              <w:spacing w:line="276" w:lineRule="auto"/>
              <w:rPr>
                <w:rFonts w:ascii="Apercu Pro" w:eastAsia="Calibri" w:hAnsi="Apercu Pro"/>
                <w:sz w:val="20"/>
              </w:rPr>
            </w:pPr>
            <w:r w:rsidRPr="00F11EA3">
              <w:rPr>
                <w:rFonts w:ascii="Apercu Pro" w:eastAsia="Calibri" w:hAnsi="Apercu Pro"/>
                <w:sz w:val="20"/>
              </w:rPr>
              <w:t>© TAU-AV Produktion/Br. Fäh, Stans</w:t>
            </w:r>
          </w:p>
        </w:tc>
      </w:tr>
      <w:tr w:rsidR="002375D2" w:rsidRPr="00263E04" w14:paraId="5321B27F" w14:textId="77777777" w:rsidTr="00782462">
        <w:tc>
          <w:tcPr>
            <w:tcW w:w="4531" w:type="dxa"/>
          </w:tcPr>
          <w:p w14:paraId="2C120996" w14:textId="7BCDD9E0" w:rsidR="00CE5B30" w:rsidRPr="00263E04" w:rsidRDefault="00470631" w:rsidP="00782462">
            <w:pPr>
              <w:rPr>
                <w:rFonts w:ascii="Apercu Pro" w:hAnsi="Apercu Pro"/>
              </w:rPr>
            </w:pPr>
            <w:r>
              <w:rPr>
                <w:rFonts w:ascii="Apercu Pro" w:hAnsi="Apercu Pro"/>
                <w:noProof/>
              </w:rPr>
              <w:drawing>
                <wp:anchor distT="0" distB="0" distL="114300" distR="114300" simplePos="0" relativeHeight="251673600" behindDoc="0" locked="0" layoutInCell="1" allowOverlap="1" wp14:anchorId="50A26DFE" wp14:editId="46DEE6DF">
                  <wp:simplePos x="0" y="0"/>
                  <wp:positionH relativeFrom="margin">
                    <wp:posOffset>771525</wp:posOffset>
                  </wp:positionH>
                  <wp:positionV relativeFrom="margin">
                    <wp:posOffset>27305</wp:posOffset>
                  </wp:positionV>
                  <wp:extent cx="1114425" cy="1395095"/>
                  <wp:effectExtent l="0" t="0" r="9525" b="0"/>
                  <wp:wrapSquare wrapText="bothSides"/>
                  <wp:docPr id="1438712120" name="Grafik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4425" cy="13950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4531" w:type="dxa"/>
          </w:tcPr>
          <w:p w14:paraId="611170A8" w14:textId="77777777" w:rsidR="00470631" w:rsidRPr="00F11EA3" w:rsidRDefault="00470631" w:rsidP="00470631">
            <w:pPr>
              <w:spacing w:line="276" w:lineRule="auto"/>
              <w:rPr>
                <w:rFonts w:ascii="Apercu Pro" w:eastAsia="Calibri" w:hAnsi="Apercu Pro"/>
                <w:b/>
                <w:bCs/>
                <w:sz w:val="20"/>
              </w:rPr>
            </w:pPr>
            <w:r w:rsidRPr="00F11EA3">
              <w:rPr>
                <w:rFonts w:ascii="Apercu Pro" w:eastAsia="Calibri" w:hAnsi="Apercu Pro"/>
                <w:b/>
                <w:bCs/>
                <w:sz w:val="20"/>
              </w:rPr>
              <w:t>Sammelband mit Schultheaterstücken</w:t>
            </w:r>
          </w:p>
          <w:p w14:paraId="751BCD1F" w14:textId="77777777" w:rsidR="00470631" w:rsidRPr="00F11EA3" w:rsidRDefault="00470631" w:rsidP="00470631">
            <w:pPr>
              <w:spacing w:line="276" w:lineRule="auto"/>
              <w:rPr>
                <w:rFonts w:ascii="Apercu Pro" w:eastAsia="Calibri" w:hAnsi="Apercu Pro"/>
                <w:sz w:val="20"/>
              </w:rPr>
            </w:pPr>
            <w:r w:rsidRPr="00F11EA3">
              <w:rPr>
                <w:rFonts w:ascii="Apercu Pro" w:eastAsia="Calibri" w:hAnsi="Apercu Pro"/>
                <w:sz w:val="20"/>
              </w:rPr>
              <w:t>Mosbach, Regensburg, Schillingsfürst, 1775–1779</w:t>
            </w:r>
          </w:p>
          <w:p w14:paraId="46991446" w14:textId="77777777" w:rsidR="00470631" w:rsidRPr="00F11EA3" w:rsidRDefault="00470631" w:rsidP="00470631">
            <w:pPr>
              <w:spacing w:line="276" w:lineRule="auto"/>
              <w:rPr>
                <w:rFonts w:ascii="Apercu Pro" w:eastAsia="Calibri" w:hAnsi="Apercu Pro"/>
                <w:sz w:val="20"/>
              </w:rPr>
            </w:pPr>
            <w:r w:rsidRPr="00F11EA3">
              <w:rPr>
                <w:rFonts w:ascii="Apercu Pro" w:eastAsia="Calibri" w:hAnsi="Apercu Pro"/>
                <w:sz w:val="20"/>
              </w:rPr>
              <w:t>Handschrift/Druck, Papier, Einband: Karton, Leder</w:t>
            </w:r>
          </w:p>
          <w:p w14:paraId="4B067E22" w14:textId="0ED7B49D" w:rsidR="00CE5B30" w:rsidRPr="00470631" w:rsidRDefault="00470631" w:rsidP="00470631">
            <w:pPr>
              <w:spacing w:line="276" w:lineRule="auto"/>
              <w:rPr>
                <w:rFonts w:ascii="Apercu Pro" w:eastAsia="Calibri" w:hAnsi="Apercu Pro"/>
                <w:sz w:val="20"/>
              </w:rPr>
            </w:pPr>
            <w:r w:rsidRPr="00F11EA3">
              <w:rPr>
                <w:rFonts w:ascii="Apercu Pro" w:eastAsia="Calibri" w:hAnsi="Apercu Pro"/>
                <w:sz w:val="20"/>
              </w:rPr>
              <w:t>Paderborn, Archiv der deutschen Franziskanerprovinz, Sign. PAT Nr. 29 / I A 10a</w:t>
            </w:r>
          </w:p>
        </w:tc>
      </w:tr>
      <w:tr w:rsidR="00470631" w:rsidRPr="00263E04" w14:paraId="2B731BB3" w14:textId="77777777" w:rsidTr="00782462">
        <w:tc>
          <w:tcPr>
            <w:tcW w:w="4531" w:type="dxa"/>
          </w:tcPr>
          <w:p w14:paraId="2326C38C" w14:textId="48DB9DA8" w:rsidR="00470631" w:rsidRPr="00470631" w:rsidRDefault="00470631" w:rsidP="00782462">
            <w:pPr>
              <w:rPr>
                <w:rFonts w:ascii="Apercu Pro" w:hAnsi="Apercu Pro"/>
                <w:b/>
                <w:bCs/>
                <w:noProof/>
              </w:rPr>
            </w:pPr>
            <w:r w:rsidRPr="00470631">
              <w:rPr>
                <w:rFonts w:ascii="Apercu Pro" w:hAnsi="Apercu Pro"/>
                <w:b/>
                <w:bCs/>
                <w:noProof/>
              </w:rPr>
              <w:t>3. Leiblichkeit: Lust und Last</w:t>
            </w:r>
          </w:p>
        </w:tc>
        <w:tc>
          <w:tcPr>
            <w:tcW w:w="4531" w:type="dxa"/>
          </w:tcPr>
          <w:p w14:paraId="21288B42" w14:textId="77777777" w:rsidR="00470631" w:rsidRPr="00263E04" w:rsidRDefault="00470631" w:rsidP="00782462">
            <w:pPr>
              <w:rPr>
                <w:rFonts w:ascii="Apercu Pro" w:hAnsi="Apercu Pro"/>
              </w:rPr>
            </w:pPr>
          </w:p>
        </w:tc>
      </w:tr>
      <w:tr w:rsidR="002375D2" w:rsidRPr="00263E04" w14:paraId="6F774D25" w14:textId="77777777" w:rsidTr="00782462">
        <w:tc>
          <w:tcPr>
            <w:tcW w:w="4531" w:type="dxa"/>
          </w:tcPr>
          <w:p w14:paraId="4EC98B4D" w14:textId="4DA271CB" w:rsidR="00CE5B30" w:rsidRPr="00263E04" w:rsidRDefault="00470631" w:rsidP="00782462">
            <w:pPr>
              <w:rPr>
                <w:rFonts w:ascii="Apercu Pro" w:hAnsi="Apercu Pro"/>
              </w:rPr>
            </w:pPr>
            <w:r>
              <w:rPr>
                <w:rFonts w:ascii="Apercu Pro" w:hAnsi="Apercu Pro"/>
                <w:noProof/>
              </w:rPr>
              <w:drawing>
                <wp:anchor distT="0" distB="0" distL="114300" distR="114300" simplePos="0" relativeHeight="251674624" behindDoc="0" locked="0" layoutInCell="1" allowOverlap="1" wp14:anchorId="0262915A" wp14:editId="623CE8AE">
                  <wp:simplePos x="0" y="0"/>
                  <wp:positionH relativeFrom="margin">
                    <wp:posOffset>443230</wp:posOffset>
                  </wp:positionH>
                  <wp:positionV relativeFrom="margin">
                    <wp:posOffset>6350</wp:posOffset>
                  </wp:positionV>
                  <wp:extent cx="1805305" cy="1214541"/>
                  <wp:effectExtent l="0" t="0" r="4445" b="5080"/>
                  <wp:wrapSquare wrapText="bothSides"/>
                  <wp:docPr id="1434070403" name="Grafik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5305" cy="12145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4531" w:type="dxa"/>
          </w:tcPr>
          <w:p w14:paraId="20A77EBF" w14:textId="77777777" w:rsidR="002375D2" w:rsidRPr="00F11EA3" w:rsidRDefault="002375D2" w:rsidP="002375D2">
            <w:pPr>
              <w:spacing w:line="276" w:lineRule="auto"/>
              <w:rPr>
                <w:rFonts w:ascii="Apercu Pro" w:eastAsia="Calibri" w:hAnsi="Apercu Pro"/>
                <w:b/>
                <w:bCs/>
                <w:sz w:val="20"/>
                <w:lang w:val="es-ES"/>
              </w:rPr>
            </w:pPr>
            <w:proofErr w:type="spellStart"/>
            <w:r w:rsidRPr="00F11EA3">
              <w:rPr>
                <w:rFonts w:ascii="Apercu Pro" w:eastAsia="Calibri" w:hAnsi="Apercu Pro"/>
                <w:b/>
                <w:bCs/>
                <w:sz w:val="20"/>
                <w:lang w:val="es-ES"/>
              </w:rPr>
              <w:t>Bolivianische</w:t>
            </w:r>
            <w:proofErr w:type="spellEnd"/>
            <w:r w:rsidRPr="00F11EA3">
              <w:rPr>
                <w:rFonts w:ascii="Apercu Pro" w:eastAsia="Calibri" w:hAnsi="Apercu Pro"/>
                <w:b/>
                <w:bCs/>
                <w:sz w:val="20"/>
                <w:lang w:val="es-ES"/>
              </w:rPr>
              <w:t xml:space="preserve"> </w:t>
            </w:r>
            <w:proofErr w:type="spellStart"/>
            <w:r w:rsidRPr="00F11EA3">
              <w:rPr>
                <w:rFonts w:ascii="Apercu Pro" w:eastAsia="Calibri" w:hAnsi="Apercu Pro"/>
                <w:b/>
                <w:bCs/>
                <w:sz w:val="20"/>
                <w:lang w:val="es-ES"/>
              </w:rPr>
              <w:t>Bambusgeige</w:t>
            </w:r>
            <w:proofErr w:type="spellEnd"/>
            <w:r w:rsidRPr="00F11EA3">
              <w:rPr>
                <w:rFonts w:ascii="Apercu Pro" w:eastAsia="Calibri" w:hAnsi="Apercu Pro"/>
                <w:b/>
                <w:bCs/>
                <w:sz w:val="20"/>
                <w:lang w:val="es-ES"/>
              </w:rPr>
              <w:t xml:space="preserve"> (Violín de tacuara)</w:t>
            </w:r>
          </w:p>
          <w:p w14:paraId="54B6387B" w14:textId="77777777" w:rsidR="002375D2" w:rsidRPr="00F11EA3" w:rsidRDefault="002375D2" w:rsidP="002375D2">
            <w:pPr>
              <w:spacing w:line="276" w:lineRule="auto"/>
              <w:rPr>
                <w:rFonts w:ascii="Apercu Pro" w:eastAsia="Calibri" w:hAnsi="Apercu Pro"/>
                <w:sz w:val="20"/>
              </w:rPr>
            </w:pPr>
            <w:r w:rsidRPr="00F11EA3">
              <w:rPr>
                <w:rFonts w:ascii="Apercu Pro" w:eastAsia="Calibri" w:hAnsi="Apercu Pro"/>
                <w:sz w:val="20"/>
              </w:rPr>
              <w:t>Bolivien, 20. Jahrhundert</w:t>
            </w:r>
          </w:p>
          <w:p w14:paraId="6DA1B161" w14:textId="77777777" w:rsidR="002375D2" w:rsidRPr="00F11EA3" w:rsidRDefault="002375D2" w:rsidP="002375D2">
            <w:pPr>
              <w:spacing w:line="276" w:lineRule="auto"/>
              <w:rPr>
                <w:rFonts w:ascii="Apercu Pro" w:eastAsia="Calibri" w:hAnsi="Apercu Pro"/>
                <w:sz w:val="20"/>
              </w:rPr>
            </w:pPr>
            <w:r w:rsidRPr="00F11EA3">
              <w:rPr>
                <w:rFonts w:ascii="Apercu Pro" w:eastAsia="Calibri" w:hAnsi="Apercu Pro"/>
                <w:sz w:val="20"/>
              </w:rPr>
              <w:t xml:space="preserve">Bambusrohr, Metall, Bogen fehlt </w:t>
            </w:r>
          </w:p>
          <w:p w14:paraId="6F1EC940" w14:textId="77777777" w:rsidR="002375D2" w:rsidRPr="00F11EA3" w:rsidRDefault="002375D2" w:rsidP="002375D2">
            <w:pPr>
              <w:spacing w:line="276" w:lineRule="auto"/>
              <w:rPr>
                <w:rFonts w:ascii="Apercu Pro" w:eastAsia="Calibri" w:hAnsi="Apercu Pro"/>
                <w:sz w:val="20"/>
              </w:rPr>
            </w:pPr>
            <w:r w:rsidRPr="00F11EA3">
              <w:rPr>
                <w:rFonts w:ascii="Apercu Pro" w:eastAsia="Calibri" w:hAnsi="Apercu Pro"/>
                <w:sz w:val="20"/>
              </w:rPr>
              <w:t>München, Franziskaner Mission, Nachlass P. Walter Neuwirth OFM (1935–2020)</w:t>
            </w:r>
          </w:p>
          <w:p w14:paraId="24F1E8A8" w14:textId="4267811A" w:rsidR="00CE5B30" w:rsidRPr="002375D2" w:rsidRDefault="002375D2" w:rsidP="002375D2">
            <w:pPr>
              <w:spacing w:line="276" w:lineRule="auto"/>
              <w:rPr>
                <w:rFonts w:ascii="Apercu Pro" w:eastAsia="Calibri" w:hAnsi="Apercu Pro"/>
                <w:sz w:val="20"/>
              </w:rPr>
            </w:pPr>
            <w:r w:rsidRPr="00F11EA3">
              <w:rPr>
                <w:rFonts w:ascii="Apercu Pro" w:eastAsia="Calibri" w:hAnsi="Apercu Pro"/>
                <w:sz w:val="20"/>
              </w:rPr>
              <w:t>© Moritz Hoffmann PHOTOGRAPHY, München</w:t>
            </w:r>
          </w:p>
        </w:tc>
      </w:tr>
      <w:tr w:rsidR="002375D2" w:rsidRPr="00263E04" w14:paraId="6314A929" w14:textId="77777777" w:rsidTr="00782462">
        <w:tc>
          <w:tcPr>
            <w:tcW w:w="4531" w:type="dxa"/>
          </w:tcPr>
          <w:p w14:paraId="4ED775A8" w14:textId="04828D99" w:rsidR="00CE5B30" w:rsidRPr="00263E04" w:rsidRDefault="00470631" w:rsidP="00782462">
            <w:pPr>
              <w:rPr>
                <w:rFonts w:ascii="Apercu Pro" w:hAnsi="Apercu Pro"/>
              </w:rPr>
            </w:pPr>
            <w:r>
              <w:rPr>
                <w:rFonts w:ascii="Apercu Pro" w:hAnsi="Apercu Pro"/>
                <w:noProof/>
              </w:rPr>
              <w:drawing>
                <wp:anchor distT="0" distB="0" distL="114300" distR="114300" simplePos="0" relativeHeight="251675648" behindDoc="0" locked="0" layoutInCell="1" allowOverlap="1" wp14:anchorId="1A6EE8A3" wp14:editId="2ADFAEAD">
                  <wp:simplePos x="0" y="0"/>
                  <wp:positionH relativeFrom="margin">
                    <wp:posOffset>742315</wp:posOffset>
                  </wp:positionH>
                  <wp:positionV relativeFrom="margin">
                    <wp:posOffset>0</wp:posOffset>
                  </wp:positionV>
                  <wp:extent cx="909955" cy="1256030"/>
                  <wp:effectExtent l="0" t="0" r="4445" b="1270"/>
                  <wp:wrapSquare wrapText="bothSides"/>
                  <wp:docPr id="401484240" name="Grafik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9955" cy="12560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4531" w:type="dxa"/>
          </w:tcPr>
          <w:p w14:paraId="08ED57D5" w14:textId="77777777" w:rsidR="002375D2" w:rsidRPr="00F11EA3" w:rsidRDefault="002375D2" w:rsidP="002375D2">
            <w:pPr>
              <w:spacing w:line="276" w:lineRule="auto"/>
              <w:rPr>
                <w:rFonts w:ascii="Apercu Pro" w:hAnsi="Apercu Pro"/>
                <w:b/>
                <w:bCs/>
                <w:sz w:val="20"/>
              </w:rPr>
            </w:pPr>
            <w:r w:rsidRPr="00F11EA3">
              <w:rPr>
                <w:rFonts w:ascii="Apercu Pro" w:hAnsi="Apercu Pro"/>
                <w:b/>
                <w:bCs/>
                <w:sz w:val="20"/>
              </w:rPr>
              <w:t xml:space="preserve">Koch </w:t>
            </w:r>
            <w:proofErr w:type="spellStart"/>
            <w:r w:rsidRPr="00F11EA3">
              <w:rPr>
                <w:rFonts w:ascii="Apercu Pro" w:hAnsi="Apercu Pro"/>
                <w:b/>
                <w:bCs/>
                <w:sz w:val="20"/>
              </w:rPr>
              <w:t>Piechl</w:t>
            </w:r>
            <w:proofErr w:type="spellEnd"/>
            <w:r w:rsidRPr="00F11EA3">
              <w:rPr>
                <w:rFonts w:ascii="Apercu Pro" w:hAnsi="Apercu Pro"/>
                <w:b/>
                <w:bCs/>
                <w:sz w:val="20"/>
              </w:rPr>
              <w:t xml:space="preserve">/Garten </w:t>
            </w:r>
            <w:proofErr w:type="spellStart"/>
            <w:r w:rsidRPr="00F11EA3">
              <w:rPr>
                <w:rFonts w:ascii="Apercu Pro" w:hAnsi="Apercu Pro"/>
                <w:b/>
                <w:bCs/>
                <w:sz w:val="20"/>
              </w:rPr>
              <w:t>Piechl</w:t>
            </w:r>
            <w:proofErr w:type="spellEnd"/>
          </w:p>
          <w:p w14:paraId="144F3151" w14:textId="77777777" w:rsidR="002375D2" w:rsidRPr="00F11EA3" w:rsidRDefault="002375D2" w:rsidP="002375D2">
            <w:pPr>
              <w:spacing w:line="276" w:lineRule="auto"/>
              <w:rPr>
                <w:rFonts w:ascii="Apercu Pro" w:hAnsi="Apercu Pro"/>
                <w:sz w:val="20"/>
              </w:rPr>
            </w:pPr>
            <w:r w:rsidRPr="00F11EA3">
              <w:rPr>
                <w:rFonts w:ascii="Apercu Pro" w:hAnsi="Apercu Pro"/>
                <w:sz w:val="20"/>
              </w:rPr>
              <w:t>Salzburg, 2. Hälfte 17. Jh., Nachträge bis 1886</w:t>
            </w:r>
          </w:p>
          <w:p w14:paraId="3D23A6F9" w14:textId="77777777" w:rsidR="002375D2" w:rsidRPr="00F11EA3" w:rsidRDefault="002375D2" w:rsidP="002375D2">
            <w:pPr>
              <w:spacing w:line="276" w:lineRule="auto"/>
              <w:rPr>
                <w:rFonts w:ascii="Apercu Pro" w:hAnsi="Apercu Pro"/>
                <w:sz w:val="20"/>
              </w:rPr>
            </w:pPr>
            <w:r w:rsidRPr="00F11EA3">
              <w:rPr>
                <w:rFonts w:ascii="Apercu Pro" w:hAnsi="Apercu Pro"/>
                <w:sz w:val="20"/>
              </w:rPr>
              <w:t xml:space="preserve">Handschrift, Papier </w:t>
            </w:r>
          </w:p>
          <w:p w14:paraId="1BC9814A" w14:textId="77777777" w:rsidR="002375D2" w:rsidRPr="00F11EA3" w:rsidRDefault="002375D2" w:rsidP="002375D2">
            <w:pPr>
              <w:spacing w:line="276" w:lineRule="auto"/>
              <w:rPr>
                <w:rFonts w:ascii="Apercu Pro" w:hAnsi="Apercu Pro"/>
                <w:sz w:val="20"/>
              </w:rPr>
            </w:pPr>
            <w:r w:rsidRPr="00F11EA3">
              <w:rPr>
                <w:rFonts w:ascii="Apercu Pro" w:hAnsi="Apercu Pro"/>
                <w:sz w:val="20"/>
              </w:rPr>
              <w:t>Salzburg, Universitätsbibliothek Salzburg, Sign. M I 515</w:t>
            </w:r>
          </w:p>
          <w:p w14:paraId="3AC9998E" w14:textId="4A1B0D06" w:rsidR="00CE5B30" w:rsidRPr="002375D2" w:rsidRDefault="002375D2" w:rsidP="002375D2">
            <w:pPr>
              <w:spacing w:line="276" w:lineRule="auto"/>
              <w:rPr>
                <w:rFonts w:ascii="Apercu Pro" w:eastAsia="Calibri" w:hAnsi="Apercu Pro"/>
                <w:sz w:val="20"/>
              </w:rPr>
            </w:pPr>
            <w:r w:rsidRPr="00F11EA3">
              <w:rPr>
                <w:rFonts w:ascii="Apercu Pro" w:eastAsia="Calibri" w:hAnsi="Apercu Pro"/>
                <w:sz w:val="20"/>
              </w:rPr>
              <w:t>© UBS Salzburg</w:t>
            </w:r>
          </w:p>
        </w:tc>
      </w:tr>
      <w:tr w:rsidR="002375D2" w:rsidRPr="00263E04" w14:paraId="242D7FD7" w14:textId="77777777" w:rsidTr="00782462">
        <w:tc>
          <w:tcPr>
            <w:tcW w:w="4531" w:type="dxa"/>
          </w:tcPr>
          <w:p w14:paraId="2AAA7C29" w14:textId="69AE4D4D" w:rsidR="00CE5B30" w:rsidRPr="00263E04" w:rsidRDefault="00470631" w:rsidP="00782462">
            <w:pPr>
              <w:rPr>
                <w:rFonts w:ascii="Apercu Pro" w:hAnsi="Apercu Pro"/>
              </w:rPr>
            </w:pPr>
            <w:r>
              <w:rPr>
                <w:rFonts w:ascii="Apercu Pro" w:hAnsi="Apercu Pro"/>
                <w:noProof/>
              </w:rPr>
              <w:lastRenderedPageBreak/>
              <w:drawing>
                <wp:anchor distT="0" distB="0" distL="114300" distR="114300" simplePos="0" relativeHeight="251676672" behindDoc="0" locked="0" layoutInCell="1" allowOverlap="1" wp14:anchorId="2BDF7EE0" wp14:editId="4B6D9AF8">
                  <wp:simplePos x="0" y="0"/>
                  <wp:positionH relativeFrom="margin">
                    <wp:posOffset>281305</wp:posOffset>
                  </wp:positionH>
                  <wp:positionV relativeFrom="margin">
                    <wp:posOffset>0</wp:posOffset>
                  </wp:positionV>
                  <wp:extent cx="1962298" cy="1310005"/>
                  <wp:effectExtent l="0" t="0" r="0" b="4445"/>
                  <wp:wrapSquare wrapText="bothSides"/>
                  <wp:docPr id="1036789697" name="Grafik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2298" cy="13100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4531" w:type="dxa"/>
          </w:tcPr>
          <w:p w14:paraId="2D73890A" w14:textId="77777777" w:rsidR="002375D2" w:rsidRPr="00F11EA3" w:rsidRDefault="002375D2" w:rsidP="002375D2">
            <w:pPr>
              <w:spacing w:line="276" w:lineRule="auto"/>
              <w:rPr>
                <w:rFonts w:ascii="Apercu Pro" w:hAnsi="Apercu Pro"/>
                <w:b/>
                <w:bCs/>
                <w:sz w:val="20"/>
              </w:rPr>
            </w:pPr>
            <w:r w:rsidRPr="00F11EA3">
              <w:rPr>
                <w:rFonts w:ascii="Apercu Pro" w:hAnsi="Apercu Pro"/>
                <w:b/>
                <w:bCs/>
                <w:sz w:val="20"/>
              </w:rPr>
              <w:t>Schneckenpfanne mit Pinzette</w:t>
            </w:r>
          </w:p>
          <w:p w14:paraId="445D04EC" w14:textId="77777777" w:rsidR="002375D2" w:rsidRPr="00F11EA3" w:rsidRDefault="002375D2" w:rsidP="002375D2">
            <w:pPr>
              <w:spacing w:line="276" w:lineRule="auto"/>
              <w:rPr>
                <w:rFonts w:ascii="Apercu Pro" w:hAnsi="Apercu Pro"/>
                <w:sz w:val="20"/>
              </w:rPr>
            </w:pPr>
            <w:r w:rsidRPr="00F11EA3">
              <w:rPr>
                <w:rFonts w:ascii="Apercu Pro" w:hAnsi="Apercu Pro"/>
                <w:sz w:val="20"/>
              </w:rPr>
              <w:t>17. Jahrhundert</w:t>
            </w:r>
          </w:p>
          <w:p w14:paraId="3F92A5BB" w14:textId="77777777" w:rsidR="002375D2" w:rsidRPr="00F11EA3" w:rsidRDefault="002375D2" w:rsidP="002375D2">
            <w:pPr>
              <w:spacing w:line="276" w:lineRule="auto"/>
              <w:rPr>
                <w:rFonts w:ascii="Apercu Pro" w:hAnsi="Apercu Pro"/>
                <w:sz w:val="20"/>
              </w:rPr>
            </w:pPr>
            <w:r w:rsidRPr="00F11EA3">
              <w:rPr>
                <w:rFonts w:ascii="Apercu Pro" w:hAnsi="Apercu Pro"/>
                <w:sz w:val="20"/>
              </w:rPr>
              <w:t>Kupfer, Holz, Zinn</w:t>
            </w:r>
          </w:p>
          <w:p w14:paraId="77ECC229" w14:textId="77777777" w:rsidR="002375D2" w:rsidRPr="00F11EA3" w:rsidRDefault="002375D2" w:rsidP="002375D2">
            <w:pPr>
              <w:spacing w:line="276" w:lineRule="auto"/>
              <w:rPr>
                <w:rFonts w:ascii="Apercu Pro" w:hAnsi="Apercu Pro"/>
                <w:sz w:val="20"/>
              </w:rPr>
            </w:pPr>
            <w:r w:rsidRPr="00F11EA3">
              <w:rPr>
                <w:rFonts w:ascii="Apercu Pro" w:hAnsi="Apercu Pro"/>
                <w:sz w:val="20"/>
              </w:rPr>
              <w:t xml:space="preserve">Sursee, Kapuzinermuseum, </w:t>
            </w:r>
            <w:proofErr w:type="spellStart"/>
            <w:r w:rsidRPr="00F11EA3">
              <w:rPr>
                <w:rFonts w:ascii="Apercu Pro" w:hAnsi="Apercu Pro"/>
                <w:sz w:val="20"/>
              </w:rPr>
              <w:t>Inv</w:t>
            </w:r>
            <w:proofErr w:type="spellEnd"/>
            <w:r w:rsidRPr="00F11EA3">
              <w:rPr>
                <w:rFonts w:ascii="Apercu Pro" w:hAnsi="Apercu Pro"/>
                <w:sz w:val="20"/>
              </w:rPr>
              <w:t>.-Nr. 0139 u. 0155</w:t>
            </w:r>
          </w:p>
          <w:p w14:paraId="696A0ACE" w14:textId="3E2CC76F" w:rsidR="00CE5B30" w:rsidRPr="002375D2" w:rsidRDefault="002375D2" w:rsidP="002375D2">
            <w:pPr>
              <w:spacing w:line="276" w:lineRule="auto"/>
              <w:rPr>
                <w:rFonts w:ascii="Apercu Pro" w:eastAsia="Calibri" w:hAnsi="Apercu Pro"/>
                <w:sz w:val="20"/>
              </w:rPr>
            </w:pPr>
            <w:r w:rsidRPr="00F11EA3">
              <w:rPr>
                <w:rFonts w:ascii="Apercu Pro" w:eastAsia="Calibri" w:hAnsi="Apercu Pro"/>
                <w:sz w:val="20"/>
              </w:rPr>
              <w:t>© TAU-AV Produktion/Br. Fäh, Stans</w:t>
            </w:r>
          </w:p>
        </w:tc>
      </w:tr>
      <w:tr w:rsidR="002375D2" w:rsidRPr="00263E04" w14:paraId="36598D8E" w14:textId="77777777" w:rsidTr="00782462">
        <w:tc>
          <w:tcPr>
            <w:tcW w:w="4531" w:type="dxa"/>
          </w:tcPr>
          <w:p w14:paraId="008E3061" w14:textId="6770E2C1" w:rsidR="00CE5B30" w:rsidRPr="00263E04" w:rsidRDefault="002375D2" w:rsidP="00782462">
            <w:pPr>
              <w:rPr>
                <w:rFonts w:ascii="Apercu Pro" w:hAnsi="Apercu Pro"/>
              </w:rPr>
            </w:pPr>
            <w:r>
              <w:rPr>
                <w:rFonts w:ascii="Apercu Pro" w:hAnsi="Apercu Pro"/>
                <w:noProof/>
              </w:rPr>
              <w:drawing>
                <wp:anchor distT="0" distB="0" distL="114300" distR="114300" simplePos="0" relativeHeight="251677696" behindDoc="0" locked="0" layoutInCell="1" allowOverlap="1" wp14:anchorId="381310B2" wp14:editId="6E685163">
                  <wp:simplePos x="0" y="0"/>
                  <wp:positionH relativeFrom="margin">
                    <wp:posOffset>656590</wp:posOffset>
                  </wp:positionH>
                  <wp:positionV relativeFrom="margin">
                    <wp:posOffset>4445</wp:posOffset>
                  </wp:positionV>
                  <wp:extent cx="1155065" cy="2258060"/>
                  <wp:effectExtent l="0" t="0" r="6985" b="8890"/>
                  <wp:wrapSquare wrapText="bothSides"/>
                  <wp:docPr id="1636615498" name="Grafik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5065" cy="22580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4531" w:type="dxa"/>
          </w:tcPr>
          <w:p w14:paraId="6146550D" w14:textId="77777777" w:rsidR="002375D2" w:rsidRPr="00F11EA3" w:rsidRDefault="002375D2" w:rsidP="002375D2">
            <w:pPr>
              <w:spacing w:line="276" w:lineRule="auto"/>
              <w:rPr>
                <w:rFonts w:ascii="Apercu Pro" w:hAnsi="Apercu Pro"/>
                <w:b/>
                <w:bCs/>
                <w:sz w:val="20"/>
              </w:rPr>
            </w:pPr>
            <w:r w:rsidRPr="00F11EA3">
              <w:rPr>
                <w:rFonts w:ascii="Apercu Pro" w:hAnsi="Apercu Pro"/>
                <w:b/>
                <w:bCs/>
                <w:sz w:val="20"/>
              </w:rPr>
              <w:t>Der geschwächte Franziskus wird von einem Engel getröstet</w:t>
            </w:r>
          </w:p>
          <w:p w14:paraId="6239C743" w14:textId="77777777" w:rsidR="002375D2" w:rsidRPr="00F11EA3" w:rsidRDefault="002375D2" w:rsidP="002375D2">
            <w:pPr>
              <w:spacing w:line="276" w:lineRule="auto"/>
              <w:rPr>
                <w:rFonts w:ascii="Apercu Pro" w:hAnsi="Apercu Pro"/>
                <w:sz w:val="20"/>
              </w:rPr>
            </w:pPr>
            <w:r w:rsidRPr="00F11EA3">
              <w:rPr>
                <w:rFonts w:ascii="Apercu Pro" w:hAnsi="Apercu Pro"/>
                <w:sz w:val="20"/>
              </w:rPr>
              <w:t>Francesco Vanni (1563–1610) zugeschrieben, um 1600/1610</w:t>
            </w:r>
          </w:p>
          <w:p w14:paraId="5D9E32A0" w14:textId="77777777" w:rsidR="002375D2" w:rsidRPr="00F11EA3" w:rsidRDefault="002375D2" w:rsidP="002375D2">
            <w:pPr>
              <w:spacing w:line="276" w:lineRule="auto"/>
              <w:rPr>
                <w:rFonts w:ascii="Apercu Pro" w:hAnsi="Apercu Pro"/>
                <w:sz w:val="20"/>
              </w:rPr>
            </w:pPr>
            <w:r w:rsidRPr="00F11EA3">
              <w:rPr>
                <w:rFonts w:ascii="Apercu Pro" w:hAnsi="Apercu Pro"/>
                <w:sz w:val="20"/>
              </w:rPr>
              <w:t xml:space="preserve">Öl auf Leinwand </w:t>
            </w:r>
            <w:r w:rsidRPr="00F11EA3">
              <w:rPr>
                <w:rFonts w:ascii="Apercu Pro" w:hAnsi="Apercu Pro"/>
                <w:sz w:val="20"/>
              </w:rPr>
              <w:cr/>
              <w:t>München, Franziskanerkloster St. Anna</w:t>
            </w:r>
          </w:p>
          <w:p w14:paraId="69E2A179" w14:textId="311B083A" w:rsidR="00CE5B30" w:rsidRPr="002375D2" w:rsidRDefault="002375D2" w:rsidP="002375D2">
            <w:pPr>
              <w:spacing w:line="276" w:lineRule="auto"/>
              <w:rPr>
                <w:rFonts w:ascii="Apercu Pro" w:eastAsia="Calibri" w:hAnsi="Apercu Pro"/>
                <w:sz w:val="20"/>
              </w:rPr>
            </w:pPr>
            <w:r w:rsidRPr="00F11EA3">
              <w:rPr>
                <w:rFonts w:ascii="Apercu Pro" w:eastAsia="Calibri" w:hAnsi="Apercu Pro"/>
                <w:sz w:val="20"/>
              </w:rPr>
              <w:t>© Moritz Hoffmann PHOTOGRAPHY, München</w:t>
            </w:r>
          </w:p>
        </w:tc>
      </w:tr>
      <w:tr w:rsidR="002375D2" w:rsidRPr="00263E04" w14:paraId="66180905" w14:textId="77777777" w:rsidTr="00782462">
        <w:tc>
          <w:tcPr>
            <w:tcW w:w="4531" w:type="dxa"/>
          </w:tcPr>
          <w:p w14:paraId="2498436D" w14:textId="2B20F631" w:rsidR="00CE5B30" w:rsidRPr="00263E04" w:rsidRDefault="002375D2" w:rsidP="00782462">
            <w:pPr>
              <w:rPr>
                <w:rFonts w:ascii="Apercu Pro" w:hAnsi="Apercu Pro"/>
              </w:rPr>
            </w:pPr>
            <w:r>
              <w:rPr>
                <w:rFonts w:ascii="Apercu Pro" w:hAnsi="Apercu Pro"/>
                <w:noProof/>
              </w:rPr>
              <w:drawing>
                <wp:anchor distT="0" distB="0" distL="114300" distR="114300" simplePos="0" relativeHeight="251678720" behindDoc="0" locked="0" layoutInCell="1" allowOverlap="1" wp14:anchorId="4E7454C7" wp14:editId="1F5BB88E">
                  <wp:simplePos x="0" y="0"/>
                  <wp:positionH relativeFrom="margin">
                    <wp:posOffset>142875</wp:posOffset>
                  </wp:positionH>
                  <wp:positionV relativeFrom="margin">
                    <wp:posOffset>3175</wp:posOffset>
                  </wp:positionV>
                  <wp:extent cx="2254250" cy="1481455"/>
                  <wp:effectExtent l="0" t="0" r="0" b="4445"/>
                  <wp:wrapSquare wrapText="bothSides"/>
                  <wp:docPr id="1870785171" name="Grafik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4250" cy="14814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4531" w:type="dxa"/>
          </w:tcPr>
          <w:p w14:paraId="4CD79270" w14:textId="77777777" w:rsidR="002375D2" w:rsidRPr="00F11EA3" w:rsidRDefault="002375D2" w:rsidP="002375D2">
            <w:pPr>
              <w:spacing w:line="276" w:lineRule="auto"/>
              <w:rPr>
                <w:rFonts w:ascii="Apercu Pro" w:hAnsi="Apercu Pro"/>
                <w:b/>
                <w:bCs/>
                <w:sz w:val="20"/>
              </w:rPr>
            </w:pPr>
            <w:r w:rsidRPr="00F11EA3">
              <w:rPr>
                <w:rFonts w:ascii="Apercu Pro" w:hAnsi="Apercu Pro"/>
                <w:b/>
                <w:bCs/>
                <w:sz w:val="20"/>
              </w:rPr>
              <w:t>Das Sterben des hl. Franziskus</w:t>
            </w:r>
          </w:p>
          <w:p w14:paraId="0519A3D7" w14:textId="77777777" w:rsidR="002375D2" w:rsidRPr="00F11EA3" w:rsidRDefault="002375D2" w:rsidP="002375D2">
            <w:pPr>
              <w:spacing w:line="276" w:lineRule="auto"/>
              <w:rPr>
                <w:rFonts w:ascii="Apercu Pro" w:hAnsi="Apercu Pro"/>
                <w:sz w:val="20"/>
              </w:rPr>
            </w:pPr>
            <w:r w:rsidRPr="00F11EA3">
              <w:rPr>
                <w:rFonts w:ascii="Apercu Pro" w:hAnsi="Apercu Pro"/>
                <w:sz w:val="20"/>
              </w:rPr>
              <w:t>Johann Michael Rottmayr (1654–1730), 1689 (?)</w:t>
            </w:r>
          </w:p>
          <w:p w14:paraId="43AF17B7" w14:textId="77777777" w:rsidR="002375D2" w:rsidRPr="00F11EA3" w:rsidRDefault="002375D2" w:rsidP="002375D2">
            <w:pPr>
              <w:spacing w:line="276" w:lineRule="auto"/>
              <w:rPr>
                <w:rFonts w:ascii="Apercu Pro" w:hAnsi="Apercu Pro"/>
                <w:sz w:val="20"/>
              </w:rPr>
            </w:pPr>
            <w:r w:rsidRPr="00F11EA3">
              <w:rPr>
                <w:rFonts w:ascii="Apercu Pro" w:hAnsi="Apercu Pro"/>
                <w:sz w:val="20"/>
              </w:rPr>
              <w:t xml:space="preserve">Öl auf Leinwand </w:t>
            </w:r>
            <w:r w:rsidRPr="00F11EA3">
              <w:rPr>
                <w:rFonts w:ascii="Apercu Pro" w:hAnsi="Apercu Pro"/>
                <w:sz w:val="20"/>
              </w:rPr>
              <w:cr/>
              <w:t>Salzburg, Franziskanerkloster, Kreuzgang</w:t>
            </w:r>
          </w:p>
          <w:p w14:paraId="005F60FA" w14:textId="2D3F80D7" w:rsidR="00CE5B30" w:rsidRPr="002375D2" w:rsidRDefault="002375D2" w:rsidP="002375D2">
            <w:pPr>
              <w:spacing w:line="276" w:lineRule="auto"/>
              <w:rPr>
                <w:rFonts w:ascii="Apercu Pro" w:eastAsia="Calibri" w:hAnsi="Apercu Pro"/>
                <w:sz w:val="20"/>
              </w:rPr>
            </w:pPr>
            <w:r w:rsidRPr="00F11EA3">
              <w:rPr>
                <w:rFonts w:ascii="Apercu Pro" w:eastAsia="Calibri" w:hAnsi="Apercu Pro"/>
                <w:sz w:val="20"/>
              </w:rPr>
              <w:t>© Dommuseum Salzburg/J. Kral</w:t>
            </w:r>
          </w:p>
        </w:tc>
      </w:tr>
      <w:tr w:rsidR="002375D2" w:rsidRPr="00263E04" w14:paraId="736B62CE" w14:textId="77777777" w:rsidTr="00782462">
        <w:tc>
          <w:tcPr>
            <w:tcW w:w="4531" w:type="dxa"/>
          </w:tcPr>
          <w:p w14:paraId="431EF97B" w14:textId="10BAA4CF" w:rsidR="00CE5B30" w:rsidRPr="00263E04" w:rsidRDefault="002375D2" w:rsidP="00782462">
            <w:pPr>
              <w:rPr>
                <w:rFonts w:ascii="Apercu Pro" w:hAnsi="Apercu Pro"/>
              </w:rPr>
            </w:pPr>
            <w:r>
              <w:rPr>
                <w:rFonts w:ascii="Apercu Pro" w:hAnsi="Apercu Pro"/>
                <w:noProof/>
              </w:rPr>
              <w:drawing>
                <wp:anchor distT="0" distB="0" distL="114300" distR="114300" simplePos="0" relativeHeight="251679744" behindDoc="0" locked="0" layoutInCell="1" allowOverlap="1" wp14:anchorId="5FE54782" wp14:editId="19DBC686">
                  <wp:simplePos x="0" y="0"/>
                  <wp:positionH relativeFrom="margin">
                    <wp:posOffset>323850</wp:posOffset>
                  </wp:positionH>
                  <wp:positionV relativeFrom="margin">
                    <wp:posOffset>0</wp:posOffset>
                  </wp:positionV>
                  <wp:extent cx="1891030" cy="1260914"/>
                  <wp:effectExtent l="0" t="0" r="0" b="0"/>
                  <wp:wrapSquare wrapText="bothSides"/>
                  <wp:docPr id="926715687" name="Grafik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1030" cy="12609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4531" w:type="dxa"/>
          </w:tcPr>
          <w:p w14:paraId="34AE7F0F" w14:textId="77777777" w:rsidR="002375D2" w:rsidRPr="00F11EA3" w:rsidRDefault="002375D2" w:rsidP="002375D2">
            <w:pPr>
              <w:spacing w:line="276" w:lineRule="auto"/>
              <w:rPr>
                <w:rFonts w:ascii="Apercu Pro" w:hAnsi="Apercu Pro"/>
                <w:b/>
                <w:bCs/>
                <w:sz w:val="20"/>
              </w:rPr>
            </w:pPr>
            <w:r w:rsidRPr="00F11EA3">
              <w:rPr>
                <w:rFonts w:ascii="Apercu Pro" w:hAnsi="Apercu Pro"/>
                <w:b/>
                <w:bCs/>
                <w:sz w:val="20"/>
              </w:rPr>
              <w:t>Toten- und Gräberverzeichnis der Wiener Minoriten</w:t>
            </w:r>
          </w:p>
          <w:p w14:paraId="254D42E3" w14:textId="77777777" w:rsidR="002375D2" w:rsidRPr="00F11EA3" w:rsidRDefault="002375D2" w:rsidP="002375D2">
            <w:pPr>
              <w:spacing w:line="276" w:lineRule="auto"/>
              <w:rPr>
                <w:rFonts w:ascii="Apercu Pro" w:hAnsi="Apercu Pro"/>
                <w:sz w:val="20"/>
              </w:rPr>
            </w:pPr>
            <w:r w:rsidRPr="00F11EA3">
              <w:rPr>
                <w:rFonts w:ascii="Apercu Pro" w:hAnsi="Apercu Pro"/>
                <w:sz w:val="20"/>
              </w:rPr>
              <w:t>Wien, 14. Jahrhundert</w:t>
            </w:r>
          </w:p>
          <w:p w14:paraId="200BB4AE" w14:textId="77777777" w:rsidR="002375D2" w:rsidRPr="00F11EA3" w:rsidRDefault="002375D2" w:rsidP="002375D2">
            <w:pPr>
              <w:spacing w:line="276" w:lineRule="auto"/>
              <w:rPr>
                <w:rFonts w:ascii="Apercu Pro" w:hAnsi="Apercu Pro"/>
                <w:sz w:val="20"/>
              </w:rPr>
            </w:pPr>
            <w:r w:rsidRPr="00F11EA3">
              <w:rPr>
                <w:rFonts w:ascii="Apercu Pro" w:hAnsi="Apercu Pro"/>
                <w:sz w:val="20"/>
              </w:rPr>
              <w:t xml:space="preserve">Handschrift, Pergament, Ledereinband </w:t>
            </w:r>
          </w:p>
          <w:p w14:paraId="7C1F2780" w14:textId="77777777" w:rsidR="002375D2" w:rsidRPr="00F11EA3" w:rsidRDefault="002375D2" w:rsidP="002375D2">
            <w:pPr>
              <w:spacing w:line="276" w:lineRule="auto"/>
              <w:rPr>
                <w:rFonts w:ascii="Apercu Pro" w:hAnsi="Apercu Pro"/>
                <w:sz w:val="20"/>
              </w:rPr>
            </w:pPr>
            <w:r w:rsidRPr="00F11EA3">
              <w:rPr>
                <w:rFonts w:ascii="Apercu Pro" w:hAnsi="Apercu Pro"/>
                <w:sz w:val="20"/>
              </w:rPr>
              <w:t>Wien, Zentralbibliothek und Archiv der Minoriten, Sign. II/78</w:t>
            </w:r>
          </w:p>
          <w:p w14:paraId="1655C4CB" w14:textId="4B626C26" w:rsidR="00CE5B30" w:rsidRPr="002375D2" w:rsidRDefault="002375D2" w:rsidP="002375D2">
            <w:pPr>
              <w:spacing w:line="276" w:lineRule="auto"/>
              <w:rPr>
                <w:rFonts w:ascii="Apercu Pro" w:eastAsia="Calibri" w:hAnsi="Apercu Pro"/>
                <w:sz w:val="20"/>
              </w:rPr>
            </w:pPr>
            <w:r w:rsidRPr="00F11EA3">
              <w:rPr>
                <w:rFonts w:ascii="Apercu Pro" w:eastAsia="Calibri" w:hAnsi="Apercu Pro"/>
                <w:sz w:val="20"/>
              </w:rPr>
              <w:t>© © ROTFILTER GmbH, Wien</w:t>
            </w:r>
          </w:p>
        </w:tc>
      </w:tr>
      <w:tr w:rsidR="002375D2" w:rsidRPr="00263E04" w14:paraId="624C4DB4" w14:textId="77777777" w:rsidTr="00782462">
        <w:tc>
          <w:tcPr>
            <w:tcW w:w="4531" w:type="dxa"/>
          </w:tcPr>
          <w:p w14:paraId="79BA687A" w14:textId="1216A588" w:rsidR="00CE5B30" w:rsidRPr="002817A1" w:rsidRDefault="002817A1" w:rsidP="00782462">
            <w:pPr>
              <w:rPr>
                <w:rFonts w:ascii="Apercu Pro" w:hAnsi="Apercu Pro"/>
                <w:b/>
                <w:bCs/>
              </w:rPr>
            </w:pPr>
            <w:r w:rsidRPr="002817A1">
              <w:rPr>
                <w:rFonts w:ascii="Apercu Pro" w:hAnsi="Apercu Pro"/>
                <w:b/>
                <w:bCs/>
              </w:rPr>
              <w:t>4. Unter den Menschen: Netzwerke schaffen und Solidarität üben</w:t>
            </w:r>
          </w:p>
        </w:tc>
        <w:tc>
          <w:tcPr>
            <w:tcW w:w="4531" w:type="dxa"/>
          </w:tcPr>
          <w:p w14:paraId="7F470308" w14:textId="77777777" w:rsidR="00CE5B30" w:rsidRPr="00263E04" w:rsidRDefault="00CE5B30" w:rsidP="00782462">
            <w:pPr>
              <w:rPr>
                <w:rFonts w:ascii="Apercu Pro" w:hAnsi="Apercu Pro"/>
              </w:rPr>
            </w:pPr>
          </w:p>
        </w:tc>
      </w:tr>
      <w:tr w:rsidR="002375D2" w:rsidRPr="00263E04" w14:paraId="4D3A01C5" w14:textId="77777777" w:rsidTr="00782462">
        <w:tc>
          <w:tcPr>
            <w:tcW w:w="4531" w:type="dxa"/>
          </w:tcPr>
          <w:p w14:paraId="244DDFB7" w14:textId="3FA748A8" w:rsidR="00CE5B30" w:rsidRPr="00263E04" w:rsidRDefault="002817A1" w:rsidP="00782462">
            <w:pPr>
              <w:rPr>
                <w:rFonts w:ascii="Apercu Pro" w:hAnsi="Apercu Pro"/>
              </w:rPr>
            </w:pPr>
            <w:r>
              <w:rPr>
                <w:rFonts w:ascii="Apercu Pro" w:hAnsi="Apercu Pro"/>
                <w:noProof/>
              </w:rPr>
              <w:drawing>
                <wp:anchor distT="0" distB="0" distL="114300" distR="114300" simplePos="0" relativeHeight="251680768" behindDoc="0" locked="0" layoutInCell="1" allowOverlap="1" wp14:anchorId="79F531AC" wp14:editId="4BC88DBC">
                  <wp:simplePos x="0" y="0"/>
                  <wp:positionH relativeFrom="margin">
                    <wp:posOffset>595630</wp:posOffset>
                  </wp:positionH>
                  <wp:positionV relativeFrom="margin">
                    <wp:posOffset>0</wp:posOffset>
                  </wp:positionV>
                  <wp:extent cx="1266825" cy="1786255"/>
                  <wp:effectExtent l="0" t="0" r="9525" b="4445"/>
                  <wp:wrapSquare wrapText="bothSides"/>
                  <wp:docPr id="781205497" name="Grafik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6825" cy="1786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4531" w:type="dxa"/>
          </w:tcPr>
          <w:p w14:paraId="64378F92" w14:textId="77777777" w:rsidR="00462EDB" w:rsidRPr="00F11EA3" w:rsidRDefault="00462EDB" w:rsidP="00462EDB">
            <w:pPr>
              <w:spacing w:line="276" w:lineRule="auto"/>
              <w:rPr>
                <w:rFonts w:ascii="Apercu Pro" w:hAnsi="Apercu Pro"/>
                <w:b/>
                <w:bCs/>
                <w:sz w:val="20"/>
              </w:rPr>
            </w:pPr>
            <w:r w:rsidRPr="00F11EA3">
              <w:rPr>
                <w:rFonts w:ascii="Apercu Pro" w:hAnsi="Apercu Pro"/>
                <w:b/>
                <w:bCs/>
                <w:sz w:val="20"/>
              </w:rPr>
              <w:t>Heiliger Franziskaner segnet Kranke</w:t>
            </w:r>
          </w:p>
          <w:p w14:paraId="428BBBD1" w14:textId="77777777" w:rsidR="00462EDB" w:rsidRPr="00F11EA3" w:rsidRDefault="00462EDB" w:rsidP="00462EDB">
            <w:pPr>
              <w:spacing w:line="276" w:lineRule="auto"/>
              <w:rPr>
                <w:rFonts w:ascii="Apercu Pro" w:hAnsi="Apercu Pro"/>
                <w:sz w:val="20"/>
              </w:rPr>
            </w:pPr>
            <w:r w:rsidRPr="00F11EA3">
              <w:rPr>
                <w:rFonts w:ascii="Apercu Pro" w:hAnsi="Apercu Pro"/>
                <w:sz w:val="20"/>
              </w:rPr>
              <w:t>Martin Johann Schmidt (genannt Kremser Schmidt, 1718–1801), um 1780</w:t>
            </w:r>
          </w:p>
          <w:p w14:paraId="05B10A5C" w14:textId="77777777" w:rsidR="00462EDB" w:rsidRPr="00F11EA3" w:rsidRDefault="00462EDB" w:rsidP="00462EDB">
            <w:pPr>
              <w:spacing w:line="276" w:lineRule="auto"/>
              <w:rPr>
                <w:rFonts w:ascii="Apercu Pro" w:hAnsi="Apercu Pro"/>
                <w:sz w:val="20"/>
              </w:rPr>
            </w:pPr>
            <w:r w:rsidRPr="00F11EA3">
              <w:rPr>
                <w:rFonts w:ascii="Apercu Pro" w:hAnsi="Apercu Pro"/>
                <w:sz w:val="20"/>
              </w:rPr>
              <w:t>Öl auf Kupfer</w:t>
            </w:r>
          </w:p>
          <w:p w14:paraId="73E71F32" w14:textId="77777777" w:rsidR="00462EDB" w:rsidRPr="00F11EA3" w:rsidRDefault="00462EDB" w:rsidP="00462EDB">
            <w:pPr>
              <w:spacing w:line="276" w:lineRule="auto"/>
              <w:rPr>
                <w:rFonts w:ascii="Apercu Pro" w:hAnsi="Apercu Pro"/>
                <w:sz w:val="20"/>
              </w:rPr>
            </w:pPr>
            <w:r w:rsidRPr="00F11EA3">
              <w:rPr>
                <w:rFonts w:ascii="Apercu Pro" w:hAnsi="Apercu Pro"/>
                <w:sz w:val="20"/>
              </w:rPr>
              <w:t>Admont, Museum des Benediktinerstiftes Admont</w:t>
            </w:r>
          </w:p>
          <w:p w14:paraId="5A8C237B" w14:textId="144343BB" w:rsidR="00CE5B30" w:rsidRPr="00462EDB" w:rsidRDefault="00462EDB" w:rsidP="00462EDB">
            <w:pPr>
              <w:spacing w:line="276" w:lineRule="auto"/>
              <w:rPr>
                <w:rFonts w:ascii="Apercu Pro" w:eastAsia="Calibri" w:hAnsi="Apercu Pro"/>
                <w:sz w:val="20"/>
              </w:rPr>
            </w:pPr>
            <w:r w:rsidRPr="00F11EA3">
              <w:rPr>
                <w:rFonts w:ascii="Apercu Pro" w:eastAsia="Calibri" w:hAnsi="Apercu Pro"/>
                <w:sz w:val="20"/>
              </w:rPr>
              <w:t>© Stift Admont</w:t>
            </w:r>
          </w:p>
        </w:tc>
      </w:tr>
      <w:tr w:rsidR="002375D2" w:rsidRPr="00263E04" w14:paraId="6E534F4C" w14:textId="77777777" w:rsidTr="00782462">
        <w:tc>
          <w:tcPr>
            <w:tcW w:w="4531" w:type="dxa"/>
          </w:tcPr>
          <w:p w14:paraId="4562C579" w14:textId="0142EBFB" w:rsidR="00CE5B30" w:rsidRPr="00263E04" w:rsidRDefault="00462EDB" w:rsidP="00782462">
            <w:pPr>
              <w:rPr>
                <w:rFonts w:ascii="Apercu Pro" w:hAnsi="Apercu Pro"/>
              </w:rPr>
            </w:pPr>
            <w:r>
              <w:rPr>
                <w:rFonts w:ascii="Apercu Pro" w:hAnsi="Apercu Pro"/>
                <w:noProof/>
              </w:rPr>
              <w:lastRenderedPageBreak/>
              <w:drawing>
                <wp:anchor distT="0" distB="0" distL="114300" distR="114300" simplePos="0" relativeHeight="251681792" behindDoc="0" locked="0" layoutInCell="1" allowOverlap="1" wp14:anchorId="0C497B9B" wp14:editId="5B30E5A7">
                  <wp:simplePos x="0" y="0"/>
                  <wp:positionH relativeFrom="margin">
                    <wp:posOffset>390525</wp:posOffset>
                  </wp:positionH>
                  <wp:positionV relativeFrom="margin">
                    <wp:posOffset>0</wp:posOffset>
                  </wp:positionV>
                  <wp:extent cx="946785" cy="1152525"/>
                  <wp:effectExtent l="0" t="0" r="5715" b="9525"/>
                  <wp:wrapSquare wrapText="bothSides"/>
                  <wp:docPr id="524192442" name="Grafik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6785" cy="1152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Apercu Pro" w:hAnsi="Apercu Pro"/>
                <w:noProof/>
              </w:rPr>
              <w:drawing>
                <wp:anchor distT="0" distB="0" distL="114300" distR="114300" simplePos="0" relativeHeight="251682816" behindDoc="0" locked="0" layoutInCell="1" allowOverlap="1" wp14:anchorId="4E7F7F75" wp14:editId="023C37AF">
                  <wp:simplePos x="0" y="0"/>
                  <wp:positionH relativeFrom="margin">
                    <wp:posOffset>1428115</wp:posOffset>
                  </wp:positionH>
                  <wp:positionV relativeFrom="margin">
                    <wp:posOffset>9525</wp:posOffset>
                  </wp:positionV>
                  <wp:extent cx="927735" cy="1123950"/>
                  <wp:effectExtent l="0" t="0" r="5715" b="0"/>
                  <wp:wrapSquare wrapText="bothSides"/>
                  <wp:docPr id="617471371" name="Grafik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7735" cy="1123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4531" w:type="dxa"/>
          </w:tcPr>
          <w:p w14:paraId="579CE7CC" w14:textId="77777777" w:rsidR="00F3291E" w:rsidRPr="00F11EA3" w:rsidRDefault="00F3291E" w:rsidP="00F3291E">
            <w:pPr>
              <w:spacing w:line="276" w:lineRule="auto"/>
              <w:rPr>
                <w:rFonts w:ascii="Apercu Pro" w:hAnsi="Apercu Pro"/>
                <w:b/>
                <w:bCs/>
                <w:sz w:val="20"/>
              </w:rPr>
            </w:pPr>
            <w:r w:rsidRPr="00F11EA3">
              <w:rPr>
                <w:rFonts w:ascii="Apercu Pro" w:hAnsi="Apercu Pro"/>
                <w:b/>
                <w:bCs/>
                <w:sz w:val="20"/>
              </w:rPr>
              <w:t xml:space="preserve">Karl Joseph Fürst von Batthyány (1698–1772) und Erzherzogin Maria Anna (1738–1789) </w:t>
            </w:r>
          </w:p>
          <w:p w14:paraId="397562F0" w14:textId="77777777" w:rsidR="00F3291E" w:rsidRPr="00F11EA3" w:rsidRDefault="00F3291E" w:rsidP="00F3291E">
            <w:pPr>
              <w:spacing w:line="276" w:lineRule="auto"/>
              <w:rPr>
                <w:rFonts w:ascii="Apercu Pro" w:hAnsi="Apercu Pro"/>
                <w:b/>
                <w:bCs/>
                <w:sz w:val="20"/>
              </w:rPr>
            </w:pPr>
            <w:r w:rsidRPr="00F11EA3">
              <w:rPr>
                <w:rFonts w:ascii="Apercu Pro" w:hAnsi="Apercu Pro"/>
                <w:b/>
                <w:bCs/>
                <w:sz w:val="20"/>
              </w:rPr>
              <w:t>im Habit der Franziskaner-Eremiten</w:t>
            </w:r>
          </w:p>
          <w:p w14:paraId="67616541" w14:textId="77777777" w:rsidR="00F3291E" w:rsidRPr="00F11EA3" w:rsidRDefault="00F3291E" w:rsidP="00F3291E">
            <w:pPr>
              <w:spacing w:line="276" w:lineRule="auto"/>
              <w:rPr>
                <w:rFonts w:ascii="Apercu Pro" w:hAnsi="Apercu Pro"/>
                <w:sz w:val="20"/>
              </w:rPr>
            </w:pPr>
            <w:r w:rsidRPr="00F11EA3">
              <w:rPr>
                <w:rFonts w:ascii="Apercu Pro" w:hAnsi="Apercu Pro"/>
                <w:sz w:val="20"/>
              </w:rPr>
              <w:t xml:space="preserve">Unbekannter Maler, Wien, um 1759, Öl auf Leinwand </w:t>
            </w:r>
            <w:r w:rsidRPr="00F11EA3">
              <w:rPr>
                <w:rFonts w:ascii="Apercu Pro" w:hAnsi="Apercu Pro"/>
                <w:sz w:val="20"/>
              </w:rPr>
              <w:cr/>
              <w:t>Wien, Franziskanerkloster</w:t>
            </w:r>
          </w:p>
          <w:p w14:paraId="65203E2C" w14:textId="46EBB900" w:rsidR="00462EDB" w:rsidRPr="00F11EA3" w:rsidRDefault="00F3291E" w:rsidP="00462EDB">
            <w:pPr>
              <w:spacing w:line="276" w:lineRule="auto"/>
              <w:rPr>
                <w:rFonts w:ascii="Apercu Pro" w:eastAsia="Calibri" w:hAnsi="Apercu Pro"/>
                <w:sz w:val="20"/>
              </w:rPr>
            </w:pPr>
            <w:r w:rsidRPr="00F11EA3">
              <w:rPr>
                <w:rFonts w:ascii="Apercu Pro" w:eastAsia="Calibri" w:hAnsi="Apercu Pro"/>
                <w:sz w:val="20"/>
              </w:rPr>
              <w:t>© ROTFILTER GmbH, Wien</w:t>
            </w:r>
          </w:p>
          <w:p w14:paraId="793E83CD" w14:textId="77777777" w:rsidR="00CE5B30" w:rsidRPr="00263E04" w:rsidRDefault="00CE5B30" w:rsidP="00782462">
            <w:pPr>
              <w:rPr>
                <w:rFonts w:ascii="Apercu Pro" w:hAnsi="Apercu Pro"/>
              </w:rPr>
            </w:pPr>
          </w:p>
        </w:tc>
      </w:tr>
      <w:tr w:rsidR="002375D2" w:rsidRPr="00263E04" w14:paraId="27B6149E" w14:textId="77777777" w:rsidTr="00782462">
        <w:tc>
          <w:tcPr>
            <w:tcW w:w="4531" w:type="dxa"/>
          </w:tcPr>
          <w:p w14:paraId="0D161252" w14:textId="31B6A2CC" w:rsidR="00CE5B30" w:rsidRPr="00263E04" w:rsidRDefault="00EA3796" w:rsidP="00782462">
            <w:pPr>
              <w:rPr>
                <w:rFonts w:ascii="Apercu Pro" w:hAnsi="Apercu Pro"/>
              </w:rPr>
            </w:pPr>
            <w:r>
              <w:rPr>
                <w:rFonts w:ascii="Apercu Pro" w:hAnsi="Apercu Pro"/>
                <w:noProof/>
              </w:rPr>
              <w:drawing>
                <wp:anchor distT="0" distB="0" distL="114300" distR="114300" simplePos="0" relativeHeight="251683840" behindDoc="0" locked="0" layoutInCell="1" allowOverlap="1" wp14:anchorId="7A17A373" wp14:editId="09F76780">
                  <wp:simplePos x="0" y="0"/>
                  <wp:positionH relativeFrom="margin">
                    <wp:posOffset>752475</wp:posOffset>
                  </wp:positionH>
                  <wp:positionV relativeFrom="margin">
                    <wp:posOffset>0</wp:posOffset>
                  </wp:positionV>
                  <wp:extent cx="1020445" cy="1272540"/>
                  <wp:effectExtent l="0" t="0" r="8255" b="3810"/>
                  <wp:wrapSquare wrapText="bothSides"/>
                  <wp:docPr id="1324240592" name="Grafik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0445" cy="1272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4531" w:type="dxa"/>
          </w:tcPr>
          <w:p w14:paraId="4CAE67A4" w14:textId="77777777" w:rsidR="00EA3796" w:rsidRPr="00F11EA3" w:rsidRDefault="00EA3796" w:rsidP="00EA3796">
            <w:pPr>
              <w:spacing w:line="276" w:lineRule="auto"/>
              <w:rPr>
                <w:rFonts w:ascii="Apercu Pro" w:hAnsi="Apercu Pro"/>
                <w:b/>
                <w:bCs/>
                <w:sz w:val="20"/>
              </w:rPr>
            </w:pPr>
            <w:r w:rsidRPr="00F11EA3">
              <w:rPr>
                <w:rFonts w:ascii="Apercu Pro" w:hAnsi="Apercu Pro"/>
                <w:b/>
                <w:bCs/>
                <w:sz w:val="20"/>
              </w:rPr>
              <w:t>Tragebehälter mit Deckel (</w:t>
            </w:r>
            <w:proofErr w:type="spellStart"/>
            <w:r w:rsidRPr="00F11EA3">
              <w:rPr>
                <w:rFonts w:ascii="Apercu Pro" w:hAnsi="Apercu Pro"/>
                <w:b/>
                <w:bCs/>
                <w:sz w:val="20"/>
              </w:rPr>
              <w:t>Zumme</w:t>
            </w:r>
            <w:proofErr w:type="spellEnd"/>
            <w:r w:rsidRPr="00F11EA3">
              <w:rPr>
                <w:rFonts w:ascii="Apercu Pro" w:hAnsi="Apercu Pro"/>
                <w:b/>
                <w:bCs/>
                <w:sz w:val="20"/>
              </w:rPr>
              <w:t>)</w:t>
            </w:r>
          </w:p>
          <w:p w14:paraId="59CAE4C7" w14:textId="77777777" w:rsidR="00EA3796" w:rsidRPr="00F11EA3" w:rsidRDefault="00EA3796" w:rsidP="00EA3796">
            <w:pPr>
              <w:spacing w:line="276" w:lineRule="auto"/>
              <w:rPr>
                <w:rFonts w:ascii="Apercu Pro" w:hAnsi="Apercu Pro"/>
                <w:sz w:val="20"/>
              </w:rPr>
            </w:pPr>
            <w:r w:rsidRPr="00F11EA3">
              <w:rPr>
                <w:rFonts w:ascii="Apercu Pro" w:hAnsi="Apercu Pro"/>
                <w:sz w:val="20"/>
              </w:rPr>
              <w:t>Südtirol, Ende 19. Jh., spätere Nachbesserungen</w:t>
            </w:r>
          </w:p>
          <w:p w14:paraId="57B79D34" w14:textId="77777777" w:rsidR="00EA3796" w:rsidRPr="00F11EA3" w:rsidRDefault="00EA3796" w:rsidP="00EA3796">
            <w:pPr>
              <w:spacing w:line="276" w:lineRule="auto"/>
              <w:rPr>
                <w:rFonts w:ascii="Apercu Pro" w:hAnsi="Apercu Pro"/>
                <w:sz w:val="20"/>
              </w:rPr>
            </w:pPr>
            <w:r w:rsidRPr="00F11EA3">
              <w:rPr>
                <w:rFonts w:ascii="Apercu Pro" w:hAnsi="Apercu Pro"/>
                <w:sz w:val="20"/>
              </w:rPr>
              <w:t>Holz (Zirbe, u. a.), Leder</w:t>
            </w:r>
          </w:p>
          <w:p w14:paraId="3A16B7D8" w14:textId="77777777" w:rsidR="00EA3796" w:rsidRPr="00F11EA3" w:rsidRDefault="00EA3796" w:rsidP="00EA3796">
            <w:pPr>
              <w:spacing w:line="276" w:lineRule="auto"/>
              <w:rPr>
                <w:rFonts w:ascii="Apercu Pro" w:hAnsi="Apercu Pro"/>
                <w:sz w:val="20"/>
              </w:rPr>
            </w:pPr>
            <w:r w:rsidRPr="00F11EA3">
              <w:rPr>
                <w:rFonts w:ascii="Apercu Pro" w:hAnsi="Apercu Pro"/>
                <w:sz w:val="20"/>
              </w:rPr>
              <w:t>Bruneck, Museum des Kapuzinerklosters</w:t>
            </w:r>
          </w:p>
          <w:p w14:paraId="22C98312" w14:textId="486FF42E" w:rsidR="00CE5B30" w:rsidRPr="00EA3796" w:rsidRDefault="00EA3796" w:rsidP="00EA3796">
            <w:pPr>
              <w:spacing w:line="276" w:lineRule="auto"/>
              <w:rPr>
                <w:rFonts w:ascii="Apercu Pro" w:hAnsi="Apercu Pro"/>
                <w:sz w:val="20"/>
              </w:rPr>
            </w:pPr>
            <w:r w:rsidRPr="00F11EA3">
              <w:rPr>
                <w:rFonts w:ascii="Apercu Pro" w:hAnsi="Apercu Pro"/>
                <w:sz w:val="20"/>
              </w:rPr>
              <w:t xml:space="preserve">© Fotostudio </w:t>
            </w:r>
            <w:proofErr w:type="spellStart"/>
            <w:r w:rsidRPr="00F11EA3">
              <w:rPr>
                <w:rFonts w:ascii="Apercu Pro" w:hAnsi="Apercu Pro"/>
                <w:sz w:val="20"/>
              </w:rPr>
              <w:t>Eheim</w:t>
            </w:r>
            <w:proofErr w:type="spellEnd"/>
            <w:r w:rsidRPr="00F11EA3">
              <w:rPr>
                <w:rFonts w:ascii="Apercu Pro" w:hAnsi="Apercu Pro"/>
                <w:sz w:val="20"/>
              </w:rPr>
              <w:t>, Brixen</w:t>
            </w:r>
          </w:p>
        </w:tc>
      </w:tr>
      <w:tr w:rsidR="002375D2" w:rsidRPr="00263E04" w14:paraId="1398FC8D" w14:textId="77777777" w:rsidTr="00782462">
        <w:tc>
          <w:tcPr>
            <w:tcW w:w="4531" w:type="dxa"/>
          </w:tcPr>
          <w:p w14:paraId="0F41CB64" w14:textId="1F54490E" w:rsidR="00CE5B30" w:rsidRPr="00263E04" w:rsidRDefault="00696B86" w:rsidP="00782462">
            <w:pPr>
              <w:rPr>
                <w:rFonts w:ascii="Apercu Pro" w:hAnsi="Apercu Pro"/>
              </w:rPr>
            </w:pPr>
            <w:r>
              <w:rPr>
                <w:rFonts w:ascii="Apercu Pro" w:hAnsi="Apercu Pro"/>
                <w:noProof/>
              </w:rPr>
              <w:drawing>
                <wp:anchor distT="0" distB="0" distL="114300" distR="114300" simplePos="0" relativeHeight="251684864" behindDoc="0" locked="0" layoutInCell="1" allowOverlap="1" wp14:anchorId="77E6712E" wp14:editId="79C8B8DD">
                  <wp:simplePos x="0" y="0"/>
                  <wp:positionH relativeFrom="margin">
                    <wp:posOffset>789940</wp:posOffset>
                  </wp:positionH>
                  <wp:positionV relativeFrom="margin">
                    <wp:posOffset>17780</wp:posOffset>
                  </wp:positionV>
                  <wp:extent cx="909955" cy="1365250"/>
                  <wp:effectExtent l="0" t="0" r="4445" b="6350"/>
                  <wp:wrapSquare wrapText="bothSides"/>
                  <wp:docPr id="806053568" name="Grafik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9955" cy="136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4531" w:type="dxa"/>
          </w:tcPr>
          <w:p w14:paraId="0847B9AB" w14:textId="77777777" w:rsidR="00696B86" w:rsidRPr="00F11EA3" w:rsidRDefault="00696B86" w:rsidP="00696B86">
            <w:pPr>
              <w:spacing w:line="276" w:lineRule="auto"/>
              <w:rPr>
                <w:rFonts w:ascii="Apercu Pro" w:hAnsi="Apercu Pro"/>
                <w:b/>
                <w:bCs/>
                <w:sz w:val="20"/>
              </w:rPr>
            </w:pPr>
            <w:r w:rsidRPr="00F11EA3">
              <w:rPr>
                <w:rFonts w:ascii="Apercu Pro" w:hAnsi="Apercu Pro"/>
                <w:b/>
                <w:bCs/>
                <w:sz w:val="20"/>
              </w:rPr>
              <w:t>Tragtafel zur Walldürn-Wallfahrt</w:t>
            </w:r>
          </w:p>
          <w:p w14:paraId="42AA7EB5" w14:textId="77777777" w:rsidR="00696B86" w:rsidRPr="00F11EA3" w:rsidRDefault="00696B86" w:rsidP="00696B86">
            <w:pPr>
              <w:spacing w:line="276" w:lineRule="auto"/>
              <w:rPr>
                <w:rFonts w:ascii="Apercu Pro" w:hAnsi="Apercu Pro"/>
                <w:sz w:val="20"/>
              </w:rPr>
            </w:pPr>
            <w:r w:rsidRPr="00F11EA3">
              <w:rPr>
                <w:rFonts w:ascii="Apercu Pro" w:hAnsi="Apercu Pro"/>
                <w:sz w:val="20"/>
              </w:rPr>
              <w:t>Anfang 18. Jh.</w:t>
            </w:r>
          </w:p>
          <w:p w14:paraId="21CBB854" w14:textId="77777777" w:rsidR="00696B86" w:rsidRPr="00F11EA3" w:rsidRDefault="00696B86" w:rsidP="00696B86">
            <w:pPr>
              <w:spacing w:line="276" w:lineRule="auto"/>
              <w:rPr>
                <w:rFonts w:ascii="Apercu Pro" w:hAnsi="Apercu Pro"/>
                <w:sz w:val="20"/>
              </w:rPr>
            </w:pPr>
            <w:r w:rsidRPr="00F11EA3">
              <w:rPr>
                <w:rFonts w:ascii="Apercu Pro" w:hAnsi="Apercu Pro"/>
                <w:sz w:val="20"/>
              </w:rPr>
              <w:t>Metall, gegossen, tlw. versilbert, Stoff, Schmucksteine, Holz</w:t>
            </w:r>
          </w:p>
          <w:p w14:paraId="1F6B2870" w14:textId="77777777" w:rsidR="00696B86" w:rsidRPr="00F11EA3" w:rsidRDefault="00696B86" w:rsidP="00696B86">
            <w:pPr>
              <w:spacing w:line="276" w:lineRule="auto"/>
              <w:rPr>
                <w:rFonts w:ascii="Apercu Pro" w:hAnsi="Apercu Pro"/>
                <w:sz w:val="20"/>
              </w:rPr>
            </w:pPr>
            <w:r w:rsidRPr="00F11EA3">
              <w:rPr>
                <w:rFonts w:ascii="Apercu Pro" w:hAnsi="Apercu Pro"/>
                <w:sz w:val="20"/>
              </w:rPr>
              <w:t xml:space="preserve">Fulda, Franziskanerkloster Frauenberg, </w:t>
            </w:r>
            <w:proofErr w:type="spellStart"/>
            <w:r w:rsidRPr="00F11EA3">
              <w:rPr>
                <w:rFonts w:ascii="Apercu Pro" w:hAnsi="Apercu Pro"/>
                <w:sz w:val="20"/>
              </w:rPr>
              <w:t>Inv</w:t>
            </w:r>
            <w:proofErr w:type="spellEnd"/>
            <w:r w:rsidRPr="00F11EA3">
              <w:rPr>
                <w:rFonts w:ascii="Apercu Pro" w:hAnsi="Apercu Pro"/>
                <w:sz w:val="20"/>
              </w:rPr>
              <w:t>.-Nr. FD 850 006</w:t>
            </w:r>
          </w:p>
          <w:p w14:paraId="6A247492" w14:textId="2A437ABF" w:rsidR="00CE5B30" w:rsidRPr="00696B86" w:rsidRDefault="00696B86" w:rsidP="00696B86">
            <w:pPr>
              <w:spacing w:line="276" w:lineRule="auto"/>
              <w:rPr>
                <w:rFonts w:ascii="Apercu Pro" w:eastAsia="Calibri" w:hAnsi="Apercu Pro"/>
                <w:sz w:val="20"/>
              </w:rPr>
            </w:pPr>
            <w:r w:rsidRPr="00F11EA3">
              <w:rPr>
                <w:rFonts w:ascii="Apercu Pro" w:eastAsia="Calibri" w:hAnsi="Apercu Pro"/>
                <w:sz w:val="20"/>
              </w:rPr>
              <w:t xml:space="preserve">© Ralph </w:t>
            </w:r>
            <w:proofErr w:type="spellStart"/>
            <w:r w:rsidRPr="00F11EA3">
              <w:rPr>
                <w:rFonts w:ascii="Apercu Pro" w:eastAsia="Calibri" w:hAnsi="Apercu Pro"/>
                <w:sz w:val="20"/>
              </w:rPr>
              <w:t>Leutpolt</w:t>
            </w:r>
            <w:proofErr w:type="spellEnd"/>
            <w:r w:rsidRPr="00F11EA3">
              <w:rPr>
                <w:rFonts w:ascii="Apercu Pro" w:eastAsia="Calibri" w:hAnsi="Apercu Pro"/>
                <w:sz w:val="20"/>
              </w:rPr>
              <w:t>, Fulda</w:t>
            </w:r>
          </w:p>
        </w:tc>
      </w:tr>
      <w:tr w:rsidR="002375D2" w:rsidRPr="00263E04" w14:paraId="7FC86E5D" w14:textId="77777777" w:rsidTr="00782462">
        <w:tc>
          <w:tcPr>
            <w:tcW w:w="4531" w:type="dxa"/>
          </w:tcPr>
          <w:p w14:paraId="6F1D7C32" w14:textId="7476C8FD" w:rsidR="00CE5B30" w:rsidRPr="00742785" w:rsidRDefault="00742785" w:rsidP="00782462">
            <w:pPr>
              <w:rPr>
                <w:rFonts w:ascii="Apercu Pro" w:hAnsi="Apercu Pro"/>
                <w:b/>
                <w:bCs/>
              </w:rPr>
            </w:pPr>
            <w:r w:rsidRPr="00742785">
              <w:rPr>
                <w:rFonts w:ascii="Apercu Pro" w:hAnsi="Apercu Pro"/>
                <w:b/>
                <w:bCs/>
              </w:rPr>
              <w:t>5. Das Lied der Schöpfung</w:t>
            </w:r>
          </w:p>
        </w:tc>
        <w:tc>
          <w:tcPr>
            <w:tcW w:w="4531" w:type="dxa"/>
          </w:tcPr>
          <w:p w14:paraId="5932753C" w14:textId="77777777" w:rsidR="00CE5B30" w:rsidRPr="00263E04" w:rsidRDefault="00CE5B30" w:rsidP="00782462">
            <w:pPr>
              <w:rPr>
                <w:rFonts w:ascii="Apercu Pro" w:hAnsi="Apercu Pro"/>
              </w:rPr>
            </w:pPr>
          </w:p>
        </w:tc>
      </w:tr>
      <w:tr w:rsidR="002375D2" w:rsidRPr="00263E04" w14:paraId="49222996" w14:textId="77777777" w:rsidTr="00782462">
        <w:tc>
          <w:tcPr>
            <w:tcW w:w="4531" w:type="dxa"/>
          </w:tcPr>
          <w:p w14:paraId="473ED162" w14:textId="03D83BE9" w:rsidR="00CE5B30" w:rsidRPr="00263E04" w:rsidRDefault="00742785" w:rsidP="00782462">
            <w:pPr>
              <w:rPr>
                <w:rFonts w:ascii="Apercu Pro" w:hAnsi="Apercu Pro"/>
              </w:rPr>
            </w:pPr>
            <w:r>
              <w:rPr>
                <w:rFonts w:ascii="Apercu Pro" w:hAnsi="Apercu Pro"/>
                <w:noProof/>
              </w:rPr>
              <w:drawing>
                <wp:anchor distT="0" distB="0" distL="114300" distR="114300" simplePos="0" relativeHeight="251685888" behindDoc="0" locked="0" layoutInCell="1" allowOverlap="1" wp14:anchorId="5E90DC08" wp14:editId="66EBE1A4">
                  <wp:simplePos x="0" y="0"/>
                  <wp:positionH relativeFrom="margin">
                    <wp:posOffset>595630</wp:posOffset>
                  </wp:positionH>
                  <wp:positionV relativeFrom="margin">
                    <wp:posOffset>0</wp:posOffset>
                  </wp:positionV>
                  <wp:extent cx="1211149" cy="912495"/>
                  <wp:effectExtent l="0" t="0" r="8255" b="1905"/>
                  <wp:wrapSquare wrapText="bothSides"/>
                  <wp:docPr id="190735159" name="Grafik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1149" cy="912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4531" w:type="dxa"/>
          </w:tcPr>
          <w:p w14:paraId="1920E75D" w14:textId="77777777" w:rsidR="00742785" w:rsidRPr="00F11EA3" w:rsidRDefault="00742785" w:rsidP="00742785">
            <w:pPr>
              <w:spacing w:line="276" w:lineRule="auto"/>
              <w:rPr>
                <w:rFonts w:ascii="Apercu Pro" w:hAnsi="Apercu Pro"/>
                <w:b/>
                <w:bCs/>
                <w:sz w:val="20"/>
              </w:rPr>
            </w:pPr>
            <w:r w:rsidRPr="00F11EA3">
              <w:rPr>
                <w:rFonts w:ascii="Apercu Pro" w:hAnsi="Apercu Pro"/>
                <w:b/>
                <w:bCs/>
                <w:sz w:val="20"/>
              </w:rPr>
              <w:t>Sonnengesang des hl. Franziskus</w:t>
            </w:r>
          </w:p>
          <w:p w14:paraId="1E58A74A" w14:textId="77777777" w:rsidR="00742785" w:rsidRPr="00F11EA3" w:rsidRDefault="00742785" w:rsidP="00742785">
            <w:pPr>
              <w:spacing w:line="276" w:lineRule="auto"/>
              <w:rPr>
                <w:rFonts w:ascii="Apercu Pro" w:hAnsi="Apercu Pro"/>
                <w:sz w:val="20"/>
              </w:rPr>
            </w:pPr>
            <w:r w:rsidRPr="00F11EA3">
              <w:rPr>
                <w:rFonts w:ascii="Apercu Pro" w:hAnsi="Apercu Pro"/>
                <w:sz w:val="20"/>
              </w:rPr>
              <w:t>Deutschland, 1342–1348</w:t>
            </w:r>
          </w:p>
          <w:p w14:paraId="4A1686D1" w14:textId="77777777" w:rsidR="00742785" w:rsidRPr="00F11EA3" w:rsidRDefault="00742785" w:rsidP="00742785">
            <w:pPr>
              <w:spacing w:line="276" w:lineRule="auto"/>
              <w:rPr>
                <w:rFonts w:ascii="Apercu Pro" w:hAnsi="Apercu Pro"/>
                <w:sz w:val="20"/>
                <w:lang w:val="en-US"/>
              </w:rPr>
            </w:pPr>
            <w:proofErr w:type="spellStart"/>
            <w:r w:rsidRPr="00F11EA3">
              <w:rPr>
                <w:rFonts w:ascii="Apercu Pro" w:hAnsi="Apercu Pro"/>
                <w:sz w:val="20"/>
                <w:lang w:val="en-US"/>
              </w:rPr>
              <w:t>Handschrift</w:t>
            </w:r>
            <w:proofErr w:type="spellEnd"/>
            <w:r w:rsidRPr="00F11EA3">
              <w:rPr>
                <w:rFonts w:ascii="Apercu Pro" w:hAnsi="Apercu Pro"/>
                <w:sz w:val="20"/>
                <w:lang w:val="en-US"/>
              </w:rPr>
              <w:t>, Pergament</w:t>
            </w:r>
          </w:p>
          <w:p w14:paraId="5D3EDDF6" w14:textId="77777777" w:rsidR="00742785" w:rsidRPr="00F11EA3" w:rsidRDefault="00742785" w:rsidP="00742785">
            <w:pPr>
              <w:rPr>
                <w:rFonts w:ascii="Apercu Pro" w:hAnsi="Apercu Pro"/>
                <w:sz w:val="20"/>
              </w:rPr>
            </w:pPr>
            <w:r w:rsidRPr="00F11EA3">
              <w:rPr>
                <w:rFonts w:ascii="Apercu Pro" w:hAnsi="Apercu Pro"/>
                <w:sz w:val="20"/>
                <w:lang w:val="en-US"/>
              </w:rPr>
              <w:t xml:space="preserve">St. Florian, </w:t>
            </w:r>
            <w:proofErr w:type="spellStart"/>
            <w:r w:rsidRPr="00F11EA3">
              <w:rPr>
                <w:rFonts w:ascii="Apercu Pro" w:hAnsi="Apercu Pro"/>
                <w:sz w:val="20"/>
                <w:lang w:val="en-US"/>
              </w:rPr>
              <w:t>Augustiner-Chorherrenstift</w:t>
            </w:r>
            <w:proofErr w:type="spellEnd"/>
            <w:r w:rsidRPr="00F11EA3">
              <w:rPr>
                <w:rFonts w:ascii="Apercu Pro" w:hAnsi="Apercu Pro"/>
                <w:sz w:val="20"/>
                <w:lang w:val="en-US"/>
              </w:rPr>
              <w:t xml:space="preserve"> St. Florian, </w:t>
            </w:r>
            <w:proofErr w:type="spellStart"/>
            <w:r w:rsidRPr="00F11EA3">
              <w:rPr>
                <w:rFonts w:ascii="Apercu Pro" w:hAnsi="Apercu Pro"/>
                <w:sz w:val="20"/>
                <w:lang w:val="en-US"/>
              </w:rPr>
              <w:t>Stiftsbibliothek</w:t>
            </w:r>
            <w:proofErr w:type="spellEnd"/>
            <w:r w:rsidRPr="00F11EA3">
              <w:rPr>
                <w:rFonts w:ascii="Apercu Pro" w:hAnsi="Apercu Pro"/>
                <w:sz w:val="20"/>
                <w:lang w:val="en-US"/>
              </w:rPr>
              <w:cr/>
              <w:t xml:space="preserve">Cod. </w:t>
            </w:r>
            <w:r w:rsidRPr="00F11EA3">
              <w:rPr>
                <w:rFonts w:ascii="Apercu Pro" w:hAnsi="Apercu Pro"/>
                <w:sz w:val="20"/>
              </w:rPr>
              <w:t xml:space="preserve">XI 148, </w:t>
            </w:r>
            <w:proofErr w:type="spellStart"/>
            <w:r w:rsidRPr="00F11EA3">
              <w:rPr>
                <w:rFonts w:ascii="Apercu Pro" w:hAnsi="Apercu Pro"/>
                <w:sz w:val="20"/>
              </w:rPr>
              <w:t>fol</w:t>
            </w:r>
            <w:proofErr w:type="spellEnd"/>
            <w:r w:rsidRPr="00F11EA3">
              <w:rPr>
                <w:rFonts w:ascii="Apercu Pro" w:hAnsi="Apercu Pro"/>
                <w:sz w:val="20"/>
              </w:rPr>
              <w:t>. 23v–24r</w:t>
            </w:r>
          </w:p>
          <w:p w14:paraId="4FF37025" w14:textId="77F11060" w:rsidR="00CE5B30" w:rsidRPr="00742785" w:rsidRDefault="00742785" w:rsidP="00742785">
            <w:pPr>
              <w:spacing w:line="276" w:lineRule="auto"/>
              <w:rPr>
                <w:rFonts w:ascii="Apercu Pro" w:eastAsia="Calibri" w:hAnsi="Apercu Pro"/>
                <w:sz w:val="20"/>
              </w:rPr>
            </w:pPr>
            <w:r w:rsidRPr="00F11EA3">
              <w:rPr>
                <w:rFonts w:ascii="Apercu Pro" w:eastAsia="Calibri" w:hAnsi="Apercu Pro"/>
                <w:sz w:val="20"/>
              </w:rPr>
              <w:t>© Augustiner-Chorherrenstift St. Florian</w:t>
            </w:r>
          </w:p>
        </w:tc>
      </w:tr>
      <w:tr w:rsidR="002375D2" w:rsidRPr="00263E04" w14:paraId="4C98CCF5" w14:textId="77777777" w:rsidTr="00782462">
        <w:tc>
          <w:tcPr>
            <w:tcW w:w="4531" w:type="dxa"/>
          </w:tcPr>
          <w:p w14:paraId="3EA239C8" w14:textId="7D93E57D" w:rsidR="00CE5B30" w:rsidRPr="00263E04" w:rsidRDefault="00742785" w:rsidP="00782462">
            <w:pPr>
              <w:rPr>
                <w:rFonts w:ascii="Apercu Pro" w:hAnsi="Apercu Pro"/>
              </w:rPr>
            </w:pPr>
            <w:r>
              <w:rPr>
                <w:rFonts w:ascii="Apercu Pro" w:hAnsi="Apercu Pro"/>
                <w:noProof/>
              </w:rPr>
              <w:drawing>
                <wp:anchor distT="0" distB="0" distL="114300" distR="114300" simplePos="0" relativeHeight="251686912" behindDoc="0" locked="0" layoutInCell="1" allowOverlap="1" wp14:anchorId="76561584" wp14:editId="50E179CC">
                  <wp:simplePos x="0" y="0"/>
                  <wp:positionH relativeFrom="margin">
                    <wp:posOffset>695325</wp:posOffset>
                  </wp:positionH>
                  <wp:positionV relativeFrom="margin">
                    <wp:posOffset>0</wp:posOffset>
                  </wp:positionV>
                  <wp:extent cx="1054100" cy="1598295"/>
                  <wp:effectExtent l="0" t="0" r="0" b="1905"/>
                  <wp:wrapSquare wrapText="bothSides"/>
                  <wp:docPr id="403128372" name="Grafik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4100" cy="15982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4531" w:type="dxa"/>
          </w:tcPr>
          <w:p w14:paraId="54D7853E" w14:textId="77777777" w:rsidR="00742785" w:rsidRPr="00F11EA3" w:rsidRDefault="00742785" w:rsidP="00742785">
            <w:pPr>
              <w:spacing w:line="276" w:lineRule="auto"/>
              <w:rPr>
                <w:rFonts w:ascii="Apercu Pro" w:hAnsi="Apercu Pro"/>
                <w:b/>
                <w:bCs/>
                <w:sz w:val="20"/>
              </w:rPr>
            </w:pPr>
            <w:r w:rsidRPr="00F11EA3">
              <w:rPr>
                <w:rFonts w:ascii="Apercu Pro" w:hAnsi="Apercu Pro"/>
                <w:b/>
                <w:bCs/>
                <w:sz w:val="20"/>
              </w:rPr>
              <w:t>Der hl. Franziskus mit Vögeln</w:t>
            </w:r>
          </w:p>
          <w:p w14:paraId="6B1F7D01" w14:textId="77777777" w:rsidR="00742785" w:rsidRPr="00F11EA3" w:rsidRDefault="00742785" w:rsidP="00742785">
            <w:pPr>
              <w:spacing w:line="276" w:lineRule="auto"/>
              <w:rPr>
                <w:rFonts w:ascii="Apercu Pro" w:hAnsi="Apercu Pro"/>
                <w:sz w:val="20"/>
              </w:rPr>
            </w:pPr>
            <w:r w:rsidRPr="00F11EA3">
              <w:rPr>
                <w:rFonts w:ascii="Apercu Pro" w:hAnsi="Apercu Pro"/>
                <w:sz w:val="20"/>
              </w:rPr>
              <w:t xml:space="preserve">Eva Mazzucco (1925–2013), um 1974/1975 </w:t>
            </w:r>
          </w:p>
          <w:p w14:paraId="320B7544" w14:textId="77777777" w:rsidR="00742785" w:rsidRPr="00F11EA3" w:rsidRDefault="00742785" w:rsidP="00742785">
            <w:pPr>
              <w:spacing w:line="276" w:lineRule="auto"/>
              <w:rPr>
                <w:rFonts w:ascii="Apercu Pro" w:hAnsi="Apercu Pro"/>
                <w:sz w:val="20"/>
              </w:rPr>
            </w:pPr>
            <w:r w:rsidRPr="00F11EA3">
              <w:rPr>
                <w:rFonts w:ascii="Apercu Pro" w:hAnsi="Apercu Pro"/>
                <w:sz w:val="20"/>
              </w:rPr>
              <w:t>Bronze</w:t>
            </w:r>
          </w:p>
          <w:p w14:paraId="7C9E8CBD" w14:textId="77777777" w:rsidR="00742785" w:rsidRPr="00F11EA3" w:rsidRDefault="00742785" w:rsidP="00742785">
            <w:pPr>
              <w:spacing w:line="276" w:lineRule="auto"/>
              <w:rPr>
                <w:rFonts w:ascii="Apercu Pro" w:hAnsi="Apercu Pro"/>
                <w:sz w:val="20"/>
              </w:rPr>
            </w:pPr>
            <w:r w:rsidRPr="00F11EA3">
              <w:rPr>
                <w:rFonts w:ascii="Apercu Pro" w:hAnsi="Apercu Pro"/>
                <w:sz w:val="20"/>
              </w:rPr>
              <w:t xml:space="preserve">Klosterneuburg, Stiftsmuseum Klosterneuburg, </w:t>
            </w:r>
            <w:proofErr w:type="spellStart"/>
            <w:r w:rsidRPr="00F11EA3">
              <w:rPr>
                <w:rFonts w:ascii="Apercu Pro" w:hAnsi="Apercu Pro"/>
                <w:sz w:val="20"/>
              </w:rPr>
              <w:t>Inv</w:t>
            </w:r>
            <w:proofErr w:type="spellEnd"/>
            <w:r w:rsidRPr="00F11EA3">
              <w:rPr>
                <w:rFonts w:ascii="Apercu Pro" w:hAnsi="Apercu Pro"/>
                <w:sz w:val="20"/>
              </w:rPr>
              <w:t>.-Nr. PL 258, Sammlung Sammer</w:t>
            </w:r>
          </w:p>
          <w:p w14:paraId="708F82C6" w14:textId="2D637204" w:rsidR="00CE5B30" w:rsidRPr="00742785" w:rsidRDefault="00742785" w:rsidP="00742785">
            <w:pPr>
              <w:spacing w:line="276" w:lineRule="auto"/>
              <w:rPr>
                <w:rFonts w:ascii="Apercu Pro" w:hAnsi="Apercu Pro"/>
                <w:sz w:val="20"/>
              </w:rPr>
            </w:pPr>
            <w:r w:rsidRPr="00F11EA3">
              <w:rPr>
                <w:rFonts w:ascii="Apercu Pro" w:hAnsi="Apercu Pro"/>
                <w:sz w:val="20"/>
              </w:rPr>
              <w:t xml:space="preserve">© Michael </w:t>
            </w:r>
            <w:proofErr w:type="spellStart"/>
            <w:r w:rsidRPr="00F11EA3">
              <w:rPr>
                <w:rFonts w:ascii="Apercu Pro" w:hAnsi="Apercu Pro"/>
                <w:sz w:val="20"/>
              </w:rPr>
              <w:t>Himml</w:t>
            </w:r>
            <w:proofErr w:type="spellEnd"/>
            <w:r w:rsidRPr="00F11EA3">
              <w:rPr>
                <w:rFonts w:ascii="Apercu Pro" w:hAnsi="Apercu Pro"/>
                <w:sz w:val="20"/>
              </w:rPr>
              <w:t>, Wien</w:t>
            </w:r>
          </w:p>
        </w:tc>
      </w:tr>
      <w:tr w:rsidR="002375D2" w:rsidRPr="00263E04" w14:paraId="29177007" w14:textId="77777777" w:rsidTr="00782462">
        <w:tc>
          <w:tcPr>
            <w:tcW w:w="4531" w:type="dxa"/>
          </w:tcPr>
          <w:p w14:paraId="1CFBA38E" w14:textId="22B6E0B1" w:rsidR="00CE5B30" w:rsidRPr="00263E04" w:rsidRDefault="00506A22" w:rsidP="00782462">
            <w:pPr>
              <w:rPr>
                <w:rFonts w:ascii="Apercu Pro" w:hAnsi="Apercu Pro"/>
              </w:rPr>
            </w:pPr>
            <w:r>
              <w:rPr>
                <w:rFonts w:ascii="Apercu Pro" w:hAnsi="Apercu Pro"/>
                <w:noProof/>
              </w:rPr>
              <w:drawing>
                <wp:anchor distT="0" distB="0" distL="114300" distR="114300" simplePos="0" relativeHeight="251687936" behindDoc="0" locked="0" layoutInCell="1" allowOverlap="1" wp14:anchorId="5F845765" wp14:editId="2155E103">
                  <wp:simplePos x="0" y="0"/>
                  <wp:positionH relativeFrom="margin">
                    <wp:posOffset>476250</wp:posOffset>
                  </wp:positionH>
                  <wp:positionV relativeFrom="margin">
                    <wp:posOffset>33020</wp:posOffset>
                  </wp:positionV>
                  <wp:extent cx="1602105" cy="1210310"/>
                  <wp:effectExtent l="0" t="0" r="0" b="8890"/>
                  <wp:wrapSquare wrapText="bothSides"/>
                  <wp:docPr id="756553122" name="Grafik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2105" cy="12103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4531" w:type="dxa"/>
          </w:tcPr>
          <w:p w14:paraId="59D7FAD9" w14:textId="77777777" w:rsidR="00506A22" w:rsidRPr="00F11EA3" w:rsidRDefault="00506A22" w:rsidP="00506A22">
            <w:pPr>
              <w:contextualSpacing/>
              <w:rPr>
                <w:rFonts w:ascii="Apercu Pro" w:hAnsi="Apercu Pro"/>
                <w:b/>
                <w:sz w:val="20"/>
              </w:rPr>
            </w:pPr>
            <w:r w:rsidRPr="00F11EA3">
              <w:rPr>
                <w:rFonts w:ascii="Apercu Pro" w:hAnsi="Apercu Pro"/>
                <w:b/>
                <w:sz w:val="20"/>
              </w:rPr>
              <w:t>Die Vogelpredigt</w:t>
            </w:r>
          </w:p>
          <w:p w14:paraId="4DBF45F3" w14:textId="77777777" w:rsidR="00506A22" w:rsidRPr="00F11EA3" w:rsidRDefault="00506A22" w:rsidP="00506A22">
            <w:pPr>
              <w:contextualSpacing/>
              <w:rPr>
                <w:rFonts w:ascii="Apercu Pro" w:hAnsi="Apercu Pro"/>
                <w:sz w:val="20"/>
              </w:rPr>
            </w:pPr>
            <w:r w:rsidRPr="00F11EA3">
              <w:rPr>
                <w:rFonts w:ascii="Apercu Pro" w:hAnsi="Apercu Pro"/>
                <w:sz w:val="20"/>
              </w:rPr>
              <w:t xml:space="preserve">Franz von Zülow (1883–1963), 1922 </w:t>
            </w:r>
          </w:p>
          <w:p w14:paraId="3DEB636E" w14:textId="77777777" w:rsidR="00506A22" w:rsidRPr="00F11EA3" w:rsidRDefault="00506A22" w:rsidP="00506A22">
            <w:pPr>
              <w:contextualSpacing/>
              <w:rPr>
                <w:rFonts w:ascii="Apercu Pro" w:hAnsi="Apercu Pro"/>
                <w:b/>
                <w:sz w:val="20"/>
              </w:rPr>
            </w:pPr>
            <w:r w:rsidRPr="00F11EA3">
              <w:rPr>
                <w:rFonts w:ascii="Apercu Pro" w:hAnsi="Apercu Pro"/>
                <w:sz w:val="20"/>
              </w:rPr>
              <w:t>Lithografie, handkolor</w:t>
            </w:r>
            <w:r w:rsidRPr="00F11EA3">
              <w:rPr>
                <w:rFonts w:ascii="Apercu Pro" w:hAnsi="Apercu Pro"/>
                <w:b/>
                <w:sz w:val="20"/>
              </w:rPr>
              <w:t>iert</w:t>
            </w:r>
          </w:p>
          <w:p w14:paraId="0A5238DF" w14:textId="77777777" w:rsidR="00506A22" w:rsidRPr="00F11EA3" w:rsidRDefault="00506A22" w:rsidP="00506A22">
            <w:pPr>
              <w:contextualSpacing/>
              <w:rPr>
                <w:rFonts w:ascii="Apercu Pro" w:hAnsi="Apercu Pro"/>
                <w:sz w:val="20"/>
              </w:rPr>
            </w:pPr>
            <w:r w:rsidRPr="00F11EA3">
              <w:rPr>
                <w:rFonts w:ascii="Apercu Pro" w:hAnsi="Apercu Pro"/>
                <w:sz w:val="20"/>
              </w:rPr>
              <w:t xml:space="preserve">Klosterneuburg, Stiftsmuseum Klosterneuburg, </w:t>
            </w:r>
            <w:proofErr w:type="spellStart"/>
            <w:r w:rsidRPr="00F11EA3">
              <w:rPr>
                <w:rFonts w:ascii="Apercu Pro" w:hAnsi="Apercu Pro"/>
                <w:sz w:val="20"/>
              </w:rPr>
              <w:t>Inv</w:t>
            </w:r>
            <w:proofErr w:type="spellEnd"/>
            <w:r w:rsidRPr="00F11EA3">
              <w:rPr>
                <w:rFonts w:ascii="Apercu Pro" w:hAnsi="Apercu Pro"/>
                <w:sz w:val="20"/>
              </w:rPr>
              <w:t>.-Nr. DG 3684</w:t>
            </w:r>
          </w:p>
          <w:p w14:paraId="7CBE3C2C" w14:textId="7F6BB50E" w:rsidR="00CE5B30" w:rsidRPr="00506A22" w:rsidRDefault="00506A22" w:rsidP="00782462">
            <w:pPr>
              <w:contextualSpacing/>
              <w:rPr>
                <w:rFonts w:ascii="Apercu Pro" w:hAnsi="Apercu Pro"/>
                <w:sz w:val="20"/>
              </w:rPr>
            </w:pPr>
            <w:r w:rsidRPr="00F11EA3">
              <w:rPr>
                <w:rFonts w:ascii="Apercu Pro" w:hAnsi="Apercu Pro"/>
                <w:sz w:val="20"/>
              </w:rPr>
              <w:t xml:space="preserve">© Michael </w:t>
            </w:r>
            <w:proofErr w:type="spellStart"/>
            <w:r w:rsidRPr="00F11EA3">
              <w:rPr>
                <w:rFonts w:ascii="Apercu Pro" w:hAnsi="Apercu Pro"/>
                <w:sz w:val="20"/>
              </w:rPr>
              <w:t>Himml</w:t>
            </w:r>
            <w:proofErr w:type="spellEnd"/>
            <w:r w:rsidRPr="00F11EA3">
              <w:rPr>
                <w:rFonts w:ascii="Apercu Pro" w:hAnsi="Apercu Pro"/>
                <w:sz w:val="20"/>
              </w:rPr>
              <w:t>, Wien</w:t>
            </w:r>
          </w:p>
        </w:tc>
      </w:tr>
      <w:tr w:rsidR="00506A22" w:rsidRPr="00263E04" w14:paraId="74630BB4" w14:textId="77777777" w:rsidTr="00782462">
        <w:tc>
          <w:tcPr>
            <w:tcW w:w="4531" w:type="dxa"/>
          </w:tcPr>
          <w:p w14:paraId="11A163A8" w14:textId="4CD4D976" w:rsidR="00506A22" w:rsidRPr="00263E04" w:rsidRDefault="00506A22" w:rsidP="00782462">
            <w:pPr>
              <w:rPr>
                <w:rFonts w:ascii="Apercu Pro" w:hAnsi="Apercu Pro"/>
              </w:rPr>
            </w:pPr>
            <w:r>
              <w:rPr>
                <w:rFonts w:ascii="Apercu Pro" w:hAnsi="Apercu Pro"/>
                <w:noProof/>
              </w:rPr>
              <w:lastRenderedPageBreak/>
              <w:drawing>
                <wp:anchor distT="0" distB="0" distL="114300" distR="114300" simplePos="0" relativeHeight="251688960" behindDoc="0" locked="0" layoutInCell="1" allowOverlap="1" wp14:anchorId="7319B400" wp14:editId="41369B2D">
                  <wp:simplePos x="0" y="0"/>
                  <wp:positionH relativeFrom="margin">
                    <wp:posOffset>700405</wp:posOffset>
                  </wp:positionH>
                  <wp:positionV relativeFrom="margin">
                    <wp:posOffset>0</wp:posOffset>
                  </wp:positionV>
                  <wp:extent cx="1119505" cy="1010920"/>
                  <wp:effectExtent l="0" t="0" r="4445" b="0"/>
                  <wp:wrapSquare wrapText="bothSides"/>
                  <wp:docPr id="864172201" name="Grafik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9505" cy="1010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4531" w:type="dxa"/>
          </w:tcPr>
          <w:p w14:paraId="206C2754" w14:textId="77777777" w:rsidR="00506A22" w:rsidRPr="00F11EA3" w:rsidRDefault="00506A22" w:rsidP="00506A22">
            <w:pPr>
              <w:spacing w:line="276" w:lineRule="auto"/>
              <w:rPr>
                <w:rFonts w:ascii="Apercu Pro" w:hAnsi="Apercu Pro"/>
                <w:b/>
                <w:bCs/>
                <w:sz w:val="20"/>
              </w:rPr>
            </w:pPr>
            <w:r w:rsidRPr="00F11EA3">
              <w:rPr>
                <w:rFonts w:ascii="Apercu Pro" w:hAnsi="Apercu Pro"/>
                <w:b/>
                <w:bCs/>
                <w:sz w:val="20"/>
              </w:rPr>
              <w:t xml:space="preserve">Der </w:t>
            </w:r>
            <w:proofErr w:type="spellStart"/>
            <w:r w:rsidRPr="00F11EA3">
              <w:rPr>
                <w:rFonts w:ascii="Apercu Pro" w:hAnsi="Apercu Pro"/>
                <w:b/>
                <w:bCs/>
                <w:sz w:val="20"/>
              </w:rPr>
              <w:t>Italiänische</w:t>
            </w:r>
            <w:proofErr w:type="spellEnd"/>
            <w:r w:rsidRPr="00F11EA3">
              <w:rPr>
                <w:rFonts w:ascii="Apercu Pro" w:hAnsi="Apercu Pro"/>
                <w:b/>
                <w:bCs/>
                <w:sz w:val="20"/>
              </w:rPr>
              <w:t xml:space="preserve"> Blumen- und Pomeranzen-Garten</w:t>
            </w:r>
          </w:p>
          <w:p w14:paraId="702D7883" w14:textId="77777777" w:rsidR="00506A22" w:rsidRPr="00F11EA3" w:rsidRDefault="00506A22" w:rsidP="00506A22">
            <w:pPr>
              <w:spacing w:line="276" w:lineRule="auto"/>
              <w:rPr>
                <w:rFonts w:ascii="Apercu Pro" w:hAnsi="Apercu Pro"/>
                <w:sz w:val="20"/>
              </w:rPr>
            </w:pPr>
            <w:r w:rsidRPr="00F11EA3">
              <w:rPr>
                <w:rFonts w:ascii="Apercu Pro" w:hAnsi="Apercu Pro"/>
                <w:sz w:val="20"/>
              </w:rPr>
              <w:t xml:space="preserve">Agostino </w:t>
            </w:r>
            <w:proofErr w:type="spellStart"/>
            <w:r w:rsidRPr="00F11EA3">
              <w:rPr>
                <w:rFonts w:ascii="Apercu Pro" w:hAnsi="Apercu Pro"/>
                <w:sz w:val="20"/>
              </w:rPr>
              <w:t>Mandirola</w:t>
            </w:r>
            <w:proofErr w:type="spellEnd"/>
            <w:r w:rsidRPr="00F11EA3">
              <w:rPr>
                <w:rFonts w:ascii="Apercu Pro" w:hAnsi="Apercu Pro"/>
                <w:sz w:val="20"/>
              </w:rPr>
              <w:t xml:space="preserve"> (gest. 1661), Nürnberg 1679</w:t>
            </w:r>
          </w:p>
          <w:p w14:paraId="1B751FDF" w14:textId="77777777" w:rsidR="00506A22" w:rsidRPr="00F11EA3" w:rsidRDefault="00506A22" w:rsidP="00506A22">
            <w:pPr>
              <w:spacing w:line="276" w:lineRule="auto"/>
              <w:rPr>
                <w:rFonts w:ascii="Apercu Pro" w:hAnsi="Apercu Pro"/>
                <w:sz w:val="20"/>
              </w:rPr>
            </w:pPr>
            <w:r w:rsidRPr="00F11EA3">
              <w:rPr>
                <w:rFonts w:ascii="Apercu Pro" w:hAnsi="Apercu Pro"/>
                <w:sz w:val="20"/>
              </w:rPr>
              <w:t>Druck, Kupferstich</w:t>
            </w:r>
          </w:p>
          <w:p w14:paraId="77545F3D" w14:textId="77777777" w:rsidR="00506A22" w:rsidRPr="00F11EA3" w:rsidRDefault="00506A22" w:rsidP="00506A22">
            <w:pPr>
              <w:spacing w:line="276" w:lineRule="auto"/>
              <w:rPr>
                <w:rFonts w:ascii="Apercu Pro" w:hAnsi="Apercu Pro"/>
                <w:sz w:val="20"/>
              </w:rPr>
            </w:pPr>
            <w:r w:rsidRPr="00F11EA3">
              <w:rPr>
                <w:rFonts w:ascii="Apercu Pro" w:hAnsi="Apercu Pro"/>
                <w:sz w:val="20"/>
              </w:rPr>
              <w:t>Salzburg, Universitätsbibliothek Salzburg, Sign. R I 72193</w:t>
            </w:r>
          </w:p>
          <w:p w14:paraId="7778E7D7" w14:textId="5EBAD38C" w:rsidR="00506A22" w:rsidRPr="00506A22" w:rsidRDefault="00506A22" w:rsidP="00506A22">
            <w:pPr>
              <w:spacing w:line="276" w:lineRule="auto"/>
              <w:rPr>
                <w:rFonts w:ascii="Apercu Pro" w:eastAsia="Calibri" w:hAnsi="Apercu Pro"/>
                <w:sz w:val="20"/>
              </w:rPr>
            </w:pPr>
            <w:r w:rsidRPr="00F11EA3">
              <w:rPr>
                <w:rFonts w:ascii="Apercu Pro" w:eastAsia="Calibri" w:hAnsi="Apercu Pro"/>
                <w:sz w:val="20"/>
              </w:rPr>
              <w:t>© UBS Salzburg</w:t>
            </w:r>
          </w:p>
        </w:tc>
      </w:tr>
      <w:tr w:rsidR="00506A22" w:rsidRPr="00263E04" w14:paraId="76793C88" w14:textId="77777777" w:rsidTr="00782462">
        <w:tc>
          <w:tcPr>
            <w:tcW w:w="4531" w:type="dxa"/>
          </w:tcPr>
          <w:p w14:paraId="5C386FD2" w14:textId="164709F5" w:rsidR="00506A22" w:rsidRPr="00263E04" w:rsidRDefault="00506A22" w:rsidP="00782462">
            <w:pPr>
              <w:rPr>
                <w:rFonts w:ascii="Apercu Pro" w:hAnsi="Apercu Pro"/>
              </w:rPr>
            </w:pPr>
            <w:r>
              <w:rPr>
                <w:rFonts w:ascii="Apercu Pro" w:hAnsi="Apercu Pro"/>
                <w:noProof/>
              </w:rPr>
              <w:drawing>
                <wp:anchor distT="0" distB="0" distL="114300" distR="114300" simplePos="0" relativeHeight="251689984" behindDoc="0" locked="0" layoutInCell="1" allowOverlap="1" wp14:anchorId="3C1B5CEF" wp14:editId="3B14E906">
                  <wp:simplePos x="0" y="0"/>
                  <wp:positionH relativeFrom="margin">
                    <wp:posOffset>523875</wp:posOffset>
                  </wp:positionH>
                  <wp:positionV relativeFrom="margin">
                    <wp:posOffset>0</wp:posOffset>
                  </wp:positionV>
                  <wp:extent cx="1490345" cy="1148080"/>
                  <wp:effectExtent l="0" t="0" r="0" b="0"/>
                  <wp:wrapSquare wrapText="bothSides"/>
                  <wp:docPr id="1607749267" name="Grafik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0345" cy="1148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4531" w:type="dxa"/>
          </w:tcPr>
          <w:p w14:paraId="4B086E2B" w14:textId="77777777" w:rsidR="00506A22" w:rsidRPr="00F11EA3" w:rsidRDefault="00506A22" w:rsidP="00506A22">
            <w:pPr>
              <w:spacing w:line="276" w:lineRule="auto"/>
              <w:rPr>
                <w:rFonts w:ascii="Apercu Pro" w:eastAsia="Calibri" w:hAnsi="Apercu Pro"/>
                <w:b/>
                <w:bCs/>
                <w:sz w:val="20"/>
              </w:rPr>
            </w:pPr>
            <w:proofErr w:type="spellStart"/>
            <w:r w:rsidRPr="00F11EA3">
              <w:rPr>
                <w:rFonts w:ascii="Apercu Pro" w:eastAsia="Calibri" w:hAnsi="Apercu Pro"/>
                <w:b/>
                <w:bCs/>
                <w:sz w:val="20"/>
              </w:rPr>
              <w:t>Pansymphonikon</w:t>
            </w:r>
            <w:proofErr w:type="spellEnd"/>
          </w:p>
          <w:p w14:paraId="1D774236" w14:textId="77777777" w:rsidR="00506A22" w:rsidRPr="00F11EA3" w:rsidRDefault="00506A22" w:rsidP="00506A22">
            <w:pPr>
              <w:spacing w:line="276" w:lineRule="auto"/>
              <w:rPr>
                <w:rFonts w:ascii="Apercu Pro" w:eastAsia="Calibri" w:hAnsi="Apercu Pro"/>
                <w:sz w:val="20"/>
              </w:rPr>
            </w:pPr>
            <w:r w:rsidRPr="00F11EA3">
              <w:rPr>
                <w:rFonts w:ascii="Apercu Pro" w:eastAsia="Calibri" w:hAnsi="Apercu Pro"/>
                <w:sz w:val="20"/>
              </w:rPr>
              <w:t>P. Peter Singer (1810–1882), 1845</w:t>
            </w:r>
          </w:p>
          <w:p w14:paraId="0333DC40" w14:textId="77777777" w:rsidR="00506A22" w:rsidRPr="00F11EA3" w:rsidRDefault="00506A22" w:rsidP="00506A22">
            <w:pPr>
              <w:spacing w:line="276" w:lineRule="auto"/>
              <w:rPr>
                <w:rFonts w:ascii="Apercu Pro" w:eastAsia="Calibri" w:hAnsi="Apercu Pro"/>
                <w:sz w:val="20"/>
              </w:rPr>
            </w:pPr>
            <w:r w:rsidRPr="00F11EA3">
              <w:rPr>
                <w:rFonts w:ascii="Apercu Pro" w:eastAsia="Calibri" w:hAnsi="Apercu Pro"/>
                <w:sz w:val="20"/>
              </w:rPr>
              <w:t>Gehäuse: Fichte, in Esche furniert</w:t>
            </w:r>
          </w:p>
          <w:p w14:paraId="7795336D" w14:textId="77777777" w:rsidR="00506A22" w:rsidRPr="00F11EA3" w:rsidRDefault="00506A22" w:rsidP="00506A22">
            <w:pPr>
              <w:spacing w:line="276" w:lineRule="auto"/>
              <w:rPr>
                <w:rFonts w:ascii="Apercu Pro" w:eastAsia="Calibri" w:hAnsi="Apercu Pro"/>
                <w:sz w:val="20"/>
              </w:rPr>
            </w:pPr>
            <w:r w:rsidRPr="00F11EA3">
              <w:rPr>
                <w:rFonts w:ascii="Apercu Pro" w:eastAsia="Calibri" w:hAnsi="Apercu Pro"/>
                <w:sz w:val="20"/>
              </w:rPr>
              <w:t>Salzburg, Franziskanerkloster</w:t>
            </w:r>
          </w:p>
          <w:p w14:paraId="7C26C5A5" w14:textId="777D34A2" w:rsidR="00506A22" w:rsidRPr="00506A22" w:rsidRDefault="00506A22" w:rsidP="00506A22">
            <w:pPr>
              <w:spacing w:line="276" w:lineRule="auto"/>
              <w:rPr>
                <w:rFonts w:ascii="Apercu Pro" w:eastAsia="Calibri" w:hAnsi="Apercu Pro"/>
                <w:sz w:val="20"/>
              </w:rPr>
            </w:pPr>
            <w:r w:rsidRPr="00F11EA3">
              <w:rPr>
                <w:rFonts w:ascii="Apercu Pro" w:eastAsia="Calibri" w:hAnsi="Apercu Pro"/>
                <w:sz w:val="20"/>
              </w:rPr>
              <w:t>© Dommuseum Salzburg/J. Kral</w:t>
            </w:r>
          </w:p>
        </w:tc>
      </w:tr>
      <w:tr w:rsidR="00506A22" w:rsidRPr="00263E04" w14:paraId="765511AC" w14:textId="77777777" w:rsidTr="00782462">
        <w:tc>
          <w:tcPr>
            <w:tcW w:w="4531" w:type="dxa"/>
          </w:tcPr>
          <w:p w14:paraId="483653DA" w14:textId="765CDC8B" w:rsidR="00506A22" w:rsidRPr="00263E04" w:rsidRDefault="00506A22" w:rsidP="00782462">
            <w:pPr>
              <w:rPr>
                <w:rFonts w:ascii="Apercu Pro" w:hAnsi="Apercu Pro"/>
              </w:rPr>
            </w:pPr>
            <w:r>
              <w:rPr>
                <w:rFonts w:ascii="Apercu Pro" w:hAnsi="Apercu Pro"/>
                <w:noProof/>
              </w:rPr>
              <w:drawing>
                <wp:anchor distT="0" distB="0" distL="114300" distR="114300" simplePos="0" relativeHeight="251691008" behindDoc="0" locked="0" layoutInCell="1" allowOverlap="1" wp14:anchorId="00C91D43" wp14:editId="4052946D">
                  <wp:simplePos x="0" y="0"/>
                  <wp:positionH relativeFrom="margin">
                    <wp:posOffset>709930</wp:posOffset>
                  </wp:positionH>
                  <wp:positionV relativeFrom="margin">
                    <wp:posOffset>68580</wp:posOffset>
                  </wp:positionV>
                  <wp:extent cx="1084580" cy="1430655"/>
                  <wp:effectExtent l="0" t="0" r="1270" b="0"/>
                  <wp:wrapSquare wrapText="bothSides"/>
                  <wp:docPr id="984146297" name="Grafik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4580" cy="14306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4531" w:type="dxa"/>
          </w:tcPr>
          <w:p w14:paraId="55768377" w14:textId="77777777" w:rsidR="00506A22" w:rsidRPr="00F11EA3" w:rsidRDefault="00506A22" w:rsidP="00506A22">
            <w:pPr>
              <w:spacing w:line="276" w:lineRule="auto"/>
              <w:rPr>
                <w:rFonts w:ascii="Apercu Pro" w:hAnsi="Apercu Pro"/>
                <w:b/>
                <w:bCs/>
                <w:sz w:val="20"/>
              </w:rPr>
            </w:pPr>
            <w:r w:rsidRPr="00F11EA3">
              <w:rPr>
                <w:rFonts w:ascii="Apercu Pro" w:hAnsi="Apercu Pro"/>
                <w:b/>
                <w:bCs/>
                <w:sz w:val="20"/>
              </w:rPr>
              <w:t>Selbstporträt P. Norbert Baumgartner</w:t>
            </w:r>
          </w:p>
          <w:p w14:paraId="3E9E4B64" w14:textId="77777777" w:rsidR="00506A22" w:rsidRPr="00F11EA3" w:rsidRDefault="00506A22" w:rsidP="00506A22">
            <w:pPr>
              <w:spacing w:line="276" w:lineRule="auto"/>
              <w:rPr>
                <w:rFonts w:ascii="Apercu Pro" w:hAnsi="Apercu Pro"/>
                <w:sz w:val="20"/>
              </w:rPr>
            </w:pPr>
            <w:r w:rsidRPr="00F11EA3">
              <w:rPr>
                <w:rFonts w:ascii="Apercu Pro" w:hAnsi="Apercu Pro"/>
                <w:sz w:val="20"/>
              </w:rPr>
              <w:t>P. Norbert Baumgartner (1710–1773), um 1772/1773</w:t>
            </w:r>
          </w:p>
          <w:p w14:paraId="59BF0907" w14:textId="77777777" w:rsidR="00506A22" w:rsidRPr="00F11EA3" w:rsidRDefault="00506A22" w:rsidP="00506A22">
            <w:pPr>
              <w:spacing w:line="276" w:lineRule="auto"/>
              <w:rPr>
                <w:rFonts w:ascii="Apercu Pro" w:hAnsi="Apercu Pro"/>
                <w:sz w:val="20"/>
              </w:rPr>
            </w:pPr>
            <w:r w:rsidRPr="00F11EA3">
              <w:rPr>
                <w:rFonts w:ascii="Apercu Pro" w:hAnsi="Apercu Pro"/>
                <w:sz w:val="20"/>
              </w:rPr>
              <w:t xml:space="preserve">Öl auf Leinwand </w:t>
            </w:r>
          </w:p>
          <w:p w14:paraId="10CA393F" w14:textId="77777777" w:rsidR="00506A22" w:rsidRPr="00F11EA3" w:rsidRDefault="00506A22" w:rsidP="00506A22">
            <w:pPr>
              <w:spacing w:line="276" w:lineRule="auto"/>
              <w:rPr>
                <w:rFonts w:ascii="Apercu Pro" w:hAnsi="Apercu Pro"/>
                <w:sz w:val="20"/>
              </w:rPr>
            </w:pPr>
            <w:r w:rsidRPr="00F11EA3">
              <w:rPr>
                <w:rFonts w:ascii="Apercu Pro" w:hAnsi="Apercu Pro"/>
                <w:sz w:val="20"/>
              </w:rPr>
              <w:t>Wien, Kapuzinerkloster</w:t>
            </w:r>
          </w:p>
          <w:p w14:paraId="673BA5D0" w14:textId="4451CAF8" w:rsidR="00506A22" w:rsidRPr="00506A22" w:rsidRDefault="00506A22" w:rsidP="00506A22">
            <w:pPr>
              <w:spacing w:line="276" w:lineRule="auto"/>
              <w:rPr>
                <w:rFonts w:ascii="Apercu Pro" w:eastAsia="Calibri" w:hAnsi="Apercu Pro"/>
                <w:sz w:val="20"/>
              </w:rPr>
            </w:pPr>
            <w:r w:rsidRPr="00F11EA3">
              <w:rPr>
                <w:rFonts w:ascii="Apercu Pro" w:eastAsia="Calibri" w:hAnsi="Apercu Pro"/>
                <w:sz w:val="20"/>
              </w:rPr>
              <w:t>© ROTFILTER GmbH, Wien</w:t>
            </w:r>
          </w:p>
        </w:tc>
      </w:tr>
      <w:tr w:rsidR="00506A22" w:rsidRPr="00263E04" w14:paraId="21C34D2A" w14:textId="77777777" w:rsidTr="00782462">
        <w:tc>
          <w:tcPr>
            <w:tcW w:w="4531" w:type="dxa"/>
          </w:tcPr>
          <w:p w14:paraId="3893F004" w14:textId="3E9D6D23" w:rsidR="00506A22" w:rsidRPr="001D795A" w:rsidRDefault="001D795A" w:rsidP="00782462">
            <w:pPr>
              <w:rPr>
                <w:rFonts w:ascii="Apercu Pro" w:hAnsi="Apercu Pro"/>
                <w:b/>
                <w:bCs/>
              </w:rPr>
            </w:pPr>
            <w:r w:rsidRPr="001D795A">
              <w:rPr>
                <w:rFonts w:ascii="Apercu Pro" w:hAnsi="Apercu Pro"/>
                <w:b/>
                <w:bCs/>
              </w:rPr>
              <w:t>6. Die Beziehung zu Gott</w:t>
            </w:r>
          </w:p>
        </w:tc>
        <w:tc>
          <w:tcPr>
            <w:tcW w:w="4531" w:type="dxa"/>
          </w:tcPr>
          <w:p w14:paraId="1E6B9F19" w14:textId="77777777" w:rsidR="00506A22" w:rsidRPr="00263E04" w:rsidRDefault="00506A22" w:rsidP="00782462">
            <w:pPr>
              <w:rPr>
                <w:rFonts w:ascii="Apercu Pro" w:hAnsi="Apercu Pro"/>
              </w:rPr>
            </w:pPr>
          </w:p>
        </w:tc>
      </w:tr>
      <w:tr w:rsidR="00506A22" w:rsidRPr="00263E04" w14:paraId="6898AF43" w14:textId="77777777" w:rsidTr="00782462">
        <w:tc>
          <w:tcPr>
            <w:tcW w:w="4531" w:type="dxa"/>
          </w:tcPr>
          <w:p w14:paraId="5C73F7E2" w14:textId="20CF6BEA" w:rsidR="00506A22" w:rsidRPr="00263E04" w:rsidRDefault="00E66EEA" w:rsidP="00782462">
            <w:pPr>
              <w:rPr>
                <w:rFonts w:ascii="Apercu Pro" w:hAnsi="Apercu Pro"/>
              </w:rPr>
            </w:pPr>
            <w:r>
              <w:rPr>
                <w:rFonts w:ascii="Apercu Pro" w:hAnsi="Apercu Pro"/>
                <w:noProof/>
              </w:rPr>
              <w:drawing>
                <wp:anchor distT="0" distB="0" distL="114300" distR="114300" simplePos="0" relativeHeight="251692032" behindDoc="0" locked="0" layoutInCell="1" allowOverlap="1" wp14:anchorId="3E743E0D" wp14:editId="2F2F35FB">
                  <wp:simplePos x="0" y="0"/>
                  <wp:positionH relativeFrom="margin">
                    <wp:posOffset>400050</wp:posOffset>
                  </wp:positionH>
                  <wp:positionV relativeFrom="margin">
                    <wp:posOffset>0</wp:posOffset>
                  </wp:positionV>
                  <wp:extent cx="1865630" cy="1261110"/>
                  <wp:effectExtent l="0" t="0" r="1270" b="0"/>
                  <wp:wrapSquare wrapText="bothSides"/>
                  <wp:docPr id="954670266" name="Grafik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5630" cy="12611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4531" w:type="dxa"/>
          </w:tcPr>
          <w:p w14:paraId="15BCC29D" w14:textId="77777777" w:rsidR="00E66EEA" w:rsidRPr="00F11EA3" w:rsidRDefault="00E66EEA" w:rsidP="00E66EEA">
            <w:pPr>
              <w:spacing w:line="276" w:lineRule="auto"/>
              <w:rPr>
                <w:rFonts w:ascii="Apercu Pro" w:hAnsi="Apercu Pro"/>
                <w:b/>
                <w:bCs/>
                <w:sz w:val="20"/>
              </w:rPr>
            </w:pPr>
            <w:r w:rsidRPr="00F11EA3">
              <w:rPr>
                <w:rFonts w:ascii="Apercu Pro" w:hAnsi="Apercu Pro"/>
                <w:b/>
                <w:bCs/>
                <w:sz w:val="20"/>
              </w:rPr>
              <w:t>Historienbibel</w:t>
            </w:r>
          </w:p>
          <w:p w14:paraId="0582C8BF" w14:textId="77777777" w:rsidR="00E66EEA" w:rsidRPr="00F11EA3" w:rsidRDefault="00E66EEA" w:rsidP="00E66EEA">
            <w:pPr>
              <w:spacing w:line="276" w:lineRule="auto"/>
              <w:rPr>
                <w:rFonts w:ascii="Apercu Pro" w:hAnsi="Apercu Pro"/>
                <w:sz w:val="20"/>
              </w:rPr>
            </w:pPr>
            <w:r w:rsidRPr="00F11EA3">
              <w:rPr>
                <w:rFonts w:ascii="Apercu Pro" w:hAnsi="Apercu Pro"/>
                <w:sz w:val="20"/>
              </w:rPr>
              <w:t>Wien/Wiener Neustadt, um 1467–1469</w:t>
            </w:r>
          </w:p>
          <w:p w14:paraId="055BF459" w14:textId="77777777" w:rsidR="00E66EEA" w:rsidRPr="00F11EA3" w:rsidRDefault="00E66EEA" w:rsidP="00E66EEA">
            <w:pPr>
              <w:spacing w:line="276" w:lineRule="auto"/>
              <w:rPr>
                <w:rFonts w:ascii="Apercu Pro" w:hAnsi="Apercu Pro"/>
                <w:sz w:val="20"/>
              </w:rPr>
            </w:pPr>
            <w:r w:rsidRPr="00F11EA3">
              <w:rPr>
                <w:rFonts w:ascii="Apercu Pro" w:hAnsi="Apercu Pro"/>
                <w:sz w:val="20"/>
              </w:rPr>
              <w:t>Handschrift, Papier, Federzeichnung, koloriert</w:t>
            </w:r>
          </w:p>
          <w:p w14:paraId="33B9AD36" w14:textId="77777777" w:rsidR="00E66EEA" w:rsidRPr="00F11EA3" w:rsidRDefault="00E66EEA" w:rsidP="00E66EEA">
            <w:pPr>
              <w:spacing w:line="276" w:lineRule="auto"/>
              <w:rPr>
                <w:rFonts w:ascii="Apercu Pro" w:hAnsi="Apercu Pro"/>
                <w:sz w:val="20"/>
              </w:rPr>
            </w:pPr>
            <w:r w:rsidRPr="00F11EA3">
              <w:rPr>
                <w:rFonts w:ascii="Apercu Pro" w:hAnsi="Apercu Pro"/>
                <w:sz w:val="20"/>
              </w:rPr>
              <w:t>Wien, Bibliothek des Kapuzinerklosters</w:t>
            </w:r>
          </w:p>
          <w:p w14:paraId="67F978B5" w14:textId="6435A29C" w:rsidR="00506A22" w:rsidRPr="00E66EEA" w:rsidRDefault="00E66EEA" w:rsidP="00E66EEA">
            <w:pPr>
              <w:spacing w:line="276" w:lineRule="auto"/>
              <w:rPr>
                <w:rFonts w:ascii="Apercu Pro" w:eastAsia="Calibri" w:hAnsi="Apercu Pro"/>
                <w:sz w:val="20"/>
              </w:rPr>
            </w:pPr>
            <w:r w:rsidRPr="00F11EA3">
              <w:rPr>
                <w:rFonts w:ascii="Apercu Pro" w:eastAsia="Calibri" w:hAnsi="Apercu Pro"/>
                <w:sz w:val="20"/>
              </w:rPr>
              <w:t>© ROTFILTER GmbH, Wien</w:t>
            </w:r>
          </w:p>
        </w:tc>
      </w:tr>
      <w:tr w:rsidR="003233E5" w:rsidRPr="00263E04" w14:paraId="00303F25" w14:textId="77777777" w:rsidTr="00782462">
        <w:tc>
          <w:tcPr>
            <w:tcW w:w="4531" w:type="dxa"/>
          </w:tcPr>
          <w:p w14:paraId="6CDE0FCA" w14:textId="1294F962" w:rsidR="003233E5" w:rsidRPr="00263E04" w:rsidRDefault="003233E5" w:rsidP="00782462">
            <w:pPr>
              <w:rPr>
                <w:rFonts w:ascii="Apercu Pro" w:hAnsi="Apercu Pro"/>
              </w:rPr>
            </w:pPr>
            <w:r>
              <w:rPr>
                <w:rFonts w:ascii="Apercu Pro" w:hAnsi="Apercu Pro"/>
                <w:noProof/>
              </w:rPr>
              <w:drawing>
                <wp:anchor distT="0" distB="0" distL="114300" distR="114300" simplePos="0" relativeHeight="251693056" behindDoc="0" locked="0" layoutInCell="1" allowOverlap="1" wp14:anchorId="0C7D40BC" wp14:editId="3CFDE442">
                  <wp:simplePos x="0" y="0"/>
                  <wp:positionH relativeFrom="margin">
                    <wp:posOffset>752475</wp:posOffset>
                  </wp:positionH>
                  <wp:positionV relativeFrom="margin">
                    <wp:posOffset>0</wp:posOffset>
                  </wp:positionV>
                  <wp:extent cx="1118870" cy="1668780"/>
                  <wp:effectExtent l="0" t="0" r="5080" b="7620"/>
                  <wp:wrapSquare wrapText="bothSides"/>
                  <wp:docPr id="414596703" name="Grafik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8870" cy="1668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4531" w:type="dxa"/>
          </w:tcPr>
          <w:p w14:paraId="57B5980F" w14:textId="77777777" w:rsidR="00B921C0" w:rsidRPr="00F11EA3" w:rsidRDefault="00B921C0" w:rsidP="00B921C0">
            <w:pPr>
              <w:spacing w:line="276" w:lineRule="auto"/>
              <w:rPr>
                <w:rFonts w:ascii="Apercu Pro" w:hAnsi="Apercu Pro"/>
                <w:b/>
                <w:bCs/>
                <w:sz w:val="20"/>
              </w:rPr>
            </w:pPr>
            <w:r w:rsidRPr="00F11EA3">
              <w:rPr>
                <w:rFonts w:ascii="Apercu Pro" w:hAnsi="Apercu Pro"/>
                <w:b/>
                <w:bCs/>
                <w:sz w:val="20"/>
              </w:rPr>
              <w:t>Stigmatisation des hl. Franziskus</w:t>
            </w:r>
          </w:p>
          <w:p w14:paraId="6C976883" w14:textId="77777777" w:rsidR="00B921C0" w:rsidRPr="00F11EA3" w:rsidRDefault="00B921C0" w:rsidP="00B921C0">
            <w:pPr>
              <w:spacing w:line="276" w:lineRule="auto"/>
              <w:rPr>
                <w:rFonts w:ascii="Apercu Pro" w:hAnsi="Apercu Pro"/>
                <w:sz w:val="20"/>
              </w:rPr>
            </w:pPr>
            <w:r w:rsidRPr="00F11EA3">
              <w:rPr>
                <w:rFonts w:ascii="Apercu Pro" w:hAnsi="Apercu Pro"/>
                <w:sz w:val="20"/>
              </w:rPr>
              <w:t>Kloster Paradies bei Schaffhausen, 1337</w:t>
            </w:r>
          </w:p>
          <w:p w14:paraId="07916D78" w14:textId="2A317B03" w:rsidR="00B921C0" w:rsidRPr="00F11EA3" w:rsidRDefault="00B921C0" w:rsidP="00B921C0">
            <w:pPr>
              <w:spacing w:line="276" w:lineRule="auto"/>
              <w:rPr>
                <w:rFonts w:ascii="Apercu Pro" w:hAnsi="Apercu Pro"/>
                <w:sz w:val="20"/>
              </w:rPr>
            </w:pPr>
            <w:r>
              <w:rPr>
                <w:rFonts w:ascii="Apercu Pro" w:hAnsi="Apercu Pro"/>
                <w:noProof/>
              </w:rPr>
              <w:t>H</w:t>
            </w:r>
            <w:proofErr w:type="spellStart"/>
            <w:r w:rsidRPr="00F11EA3">
              <w:rPr>
                <w:rFonts w:ascii="Apercu Pro" w:hAnsi="Apercu Pro"/>
                <w:sz w:val="20"/>
              </w:rPr>
              <w:t>andschrift</w:t>
            </w:r>
            <w:proofErr w:type="spellEnd"/>
            <w:r w:rsidRPr="00F11EA3">
              <w:rPr>
                <w:rFonts w:ascii="Apercu Pro" w:hAnsi="Apercu Pro"/>
                <w:sz w:val="20"/>
              </w:rPr>
              <w:t xml:space="preserve">, Pergament, Tempera mit Gold, Einband: Leder über Holzdeckeln </w:t>
            </w:r>
          </w:p>
          <w:p w14:paraId="71213C14" w14:textId="77777777" w:rsidR="00B921C0" w:rsidRPr="00F11EA3" w:rsidRDefault="00B921C0" w:rsidP="00B921C0">
            <w:pPr>
              <w:spacing w:line="276" w:lineRule="auto"/>
              <w:rPr>
                <w:rFonts w:ascii="Apercu Pro" w:hAnsi="Apercu Pro"/>
                <w:sz w:val="20"/>
              </w:rPr>
            </w:pPr>
            <w:r w:rsidRPr="00F11EA3">
              <w:rPr>
                <w:rFonts w:ascii="Apercu Pro" w:hAnsi="Apercu Pro"/>
                <w:sz w:val="20"/>
              </w:rPr>
              <w:t xml:space="preserve">Luzern, Kapuzinerkloster </w:t>
            </w:r>
            <w:proofErr w:type="spellStart"/>
            <w:r w:rsidRPr="00F11EA3">
              <w:rPr>
                <w:rFonts w:ascii="Apercu Pro" w:hAnsi="Apercu Pro"/>
                <w:sz w:val="20"/>
              </w:rPr>
              <w:t>Wesemlin</w:t>
            </w:r>
            <w:proofErr w:type="spellEnd"/>
            <w:r w:rsidRPr="00F11EA3">
              <w:rPr>
                <w:rFonts w:ascii="Apercu Pro" w:hAnsi="Apercu Pro"/>
                <w:sz w:val="20"/>
              </w:rPr>
              <w:t>, Provinzarchiv der Kapuziner, Sign. B1</w:t>
            </w:r>
          </w:p>
          <w:p w14:paraId="230AC0E8" w14:textId="77777777" w:rsidR="00B921C0" w:rsidRPr="00F11EA3" w:rsidRDefault="00B921C0" w:rsidP="00B921C0">
            <w:pPr>
              <w:spacing w:line="276" w:lineRule="auto"/>
              <w:rPr>
                <w:rFonts w:ascii="Apercu Pro" w:eastAsia="Calibri" w:hAnsi="Apercu Pro"/>
                <w:sz w:val="20"/>
              </w:rPr>
            </w:pPr>
            <w:r w:rsidRPr="00F11EA3">
              <w:rPr>
                <w:rFonts w:ascii="Apercu Pro" w:eastAsia="Calibri" w:hAnsi="Apercu Pro"/>
                <w:sz w:val="20"/>
              </w:rPr>
              <w:t>© TAU-AV Produktion/Br. Fäh, Stans</w:t>
            </w:r>
          </w:p>
          <w:p w14:paraId="1E10A901" w14:textId="77777777" w:rsidR="003233E5" w:rsidRPr="00263E04" w:rsidRDefault="003233E5" w:rsidP="00782462">
            <w:pPr>
              <w:rPr>
                <w:rFonts w:ascii="Apercu Pro" w:hAnsi="Apercu Pro"/>
              </w:rPr>
            </w:pPr>
          </w:p>
        </w:tc>
      </w:tr>
      <w:tr w:rsidR="003233E5" w:rsidRPr="00263E04" w14:paraId="42DCE2A9" w14:textId="77777777" w:rsidTr="00782462">
        <w:tc>
          <w:tcPr>
            <w:tcW w:w="4531" w:type="dxa"/>
          </w:tcPr>
          <w:p w14:paraId="3C0B61DF" w14:textId="647065E6" w:rsidR="003233E5" w:rsidRPr="00263E04" w:rsidRDefault="003233E5" w:rsidP="00782462">
            <w:pPr>
              <w:rPr>
                <w:rFonts w:ascii="Apercu Pro" w:hAnsi="Apercu Pro"/>
              </w:rPr>
            </w:pPr>
            <w:r>
              <w:rPr>
                <w:rFonts w:ascii="Apercu Pro" w:hAnsi="Apercu Pro"/>
                <w:noProof/>
              </w:rPr>
              <w:drawing>
                <wp:anchor distT="0" distB="0" distL="114300" distR="114300" simplePos="0" relativeHeight="251694080" behindDoc="0" locked="0" layoutInCell="1" allowOverlap="1" wp14:anchorId="3C291A3A" wp14:editId="2CD980CE">
                  <wp:simplePos x="0" y="0"/>
                  <wp:positionH relativeFrom="margin">
                    <wp:posOffset>800100</wp:posOffset>
                  </wp:positionH>
                  <wp:positionV relativeFrom="margin">
                    <wp:posOffset>19050</wp:posOffset>
                  </wp:positionV>
                  <wp:extent cx="952500" cy="1428750"/>
                  <wp:effectExtent l="0" t="0" r="0" b="0"/>
                  <wp:wrapSquare wrapText="bothSides"/>
                  <wp:docPr id="1444591043" name="Grafik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0" cy="1428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4531" w:type="dxa"/>
          </w:tcPr>
          <w:p w14:paraId="2E1D5463" w14:textId="77777777" w:rsidR="00B921C0" w:rsidRPr="00F11EA3" w:rsidRDefault="00B921C0" w:rsidP="00B921C0">
            <w:pPr>
              <w:spacing w:line="276" w:lineRule="auto"/>
              <w:rPr>
                <w:rFonts w:ascii="Apercu Pro" w:hAnsi="Apercu Pro"/>
                <w:b/>
                <w:bCs/>
                <w:sz w:val="20"/>
              </w:rPr>
            </w:pPr>
            <w:r w:rsidRPr="00F11EA3">
              <w:rPr>
                <w:rFonts w:ascii="Apercu Pro" w:hAnsi="Apercu Pro"/>
                <w:b/>
                <w:bCs/>
                <w:sz w:val="20"/>
              </w:rPr>
              <w:t>Hl. Franziskus in Ekstase</w:t>
            </w:r>
          </w:p>
          <w:p w14:paraId="363B1921" w14:textId="77777777" w:rsidR="00B921C0" w:rsidRPr="00F11EA3" w:rsidRDefault="00B921C0" w:rsidP="00B921C0">
            <w:pPr>
              <w:spacing w:line="276" w:lineRule="auto"/>
              <w:rPr>
                <w:rFonts w:ascii="Apercu Pro" w:hAnsi="Apercu Pro"/>
                <w:sz w:val="20"/>
              </w:rPr>
            </w:pPr>
            <w:r w:rsidRPr="00F11EA3">
              <w:rPr>
                <w:rFonts w:ascii="Apercu Pro" w:hAnsi="Apercu Pro"/>
                <w:sz w:val="20"/>
              </w:rPr>
              <w:t xml:space="preserve">Johann Georg </w:t>
            </w:r>
            <w:proofErr w:type="spellStart"/>
            <w:r w:rsidRPr="00F11EA3">
              <w:rPr>
                <w:rFonts w:ascii="Apercu Pro" w:hAnsi="Apercu Pro"/>
                <w:sz w:val="20"/>
              </w:rPr>
              <w:t>Sindler</w:t>
            </w:r>
            <w:proofErr w:type="spellEnd"/>
            <w:r w:rsidRPr="00F11EA3">
              <w:rPr>
                <w:rFonts w:ascii="Apercu Pro" w:hAnsi="Apercu Pro"/>
                <w:sz w:val="20"/>
              </w:rPr>
              <w:t xml:space="preserve"> (um 1669–1732), Rom, 1721</w:t>
            </w:r>
          </w:p>
          <w:p w14:paraId="143FE58D" w14:textId="77777777" w:rsidR="00B921C0" w:rsidRPr="00F11EA3" w:rsidRDefault="00B921C0" w:rsidP="00B921C0">
            <w:pPr>
              <w:spacing w:line="276" w:lineRule="auto"/>
              <w:rPr>
                <w:rFonts w:ascii="Apercu Pro" w:hAnsi="Apercu Pro"/>
                <w:sz w:val="20"/>
              </w:rPr>
            </w:pPr>
            <w:r w:rsidRPr="00F11EA3">
              <w:rPr>
                <w:rFonts w:ascii="Apercu Pro" w:hAnsi="Apercu Pro"/>
                <w:sz w:val="20"/>
              </w:rPr>
              <w:t xml:space="preserve">Wachs, gefärbt, Holz, verglast, Rahmen: 19./20. Jh. (?) </w:t>
            </w:r>
          </w:p>
          <w:p w14:paraId="72560E8A" w14:textId="77777777" w:rsidR="00B921C0" w:rsidRPr="00F11EA3" w:rsidRDefault="00B921C0" w:rsidP="00B921C0">
            <w:pPr>
              <w:spacing w:line="276" w:lineRule="auto"/>
              <w:rPr>
                <w:rFonts w:ascii="Apercu Pro" w:hAnsi="Apercu Pro"/>
                <w:sz w:val="20"/>
              </w:rPr>
            </w:pPr>
            <w:r w:rsidRPr="00F11EA3">
              <w:rPr>
                <w:rFonts w:ascii="Apercu Pro" w:hAnsi="Apercu Pro"/>
                <w:sz w:val="20"/>
              </w:rPr>
              <w:t>Wien, Kongregation der Schwestern vom Göttlichen Erlöser</w:t>
            </w:r>
          </w:p>
          <w:p w14:paraId="1BB67CC2" w14:textId="7ADD405F" w:rsidR="003233E5" w:rsidRPr="00B921C0" w:rsidRDefault="00B921C0" w:rsidP="00B921C0">
            <w:pPr>
              <w:spacing w:line="276" w:lineRule="auto"/>
              <w:rPr>
                <w:rFonts w:ascii="Apercu Pro" w:eastAsia="Calibri" w:hAnsi="Apercu Pro"/>
                <w:sz w:val="20"/>
              </w:rPr>
            </w:pPr>
            <w:r w:rsidRPr="00F11EA3">
              <w:rPr>
                <w:rFonts w:ascii="Apercu Pro" w:eastAsia="Calibri" w:hAnsi="Apercu Pro"/>
                <w:sz w:val="20"/>
              </w:rPr>
              <w:t xml:space="preserve">© Heidemarie </w:t>
            </w:r>
            <w:proofErr w:type="spellStart"/>
            <w:r w:rsidRPr="00F11EA3">
              <w:rPr>
                <w:rFonts w:ascii="Apercu Pro" w:eastAsia="Calibri" w:hAnsi="Apercu Pro"/>
                <w:sz w:val="20"/>
              </w:rPr>
              <w:t>Weixler</w:t>
            </w:r>
            <w:proofErr w:type="spellEnd"/>
            <w:r w:rsidRPr="00F11EA3">
              <w:rPr>
                <w:rFonts w:ascii="Apercu Pro" w:eastAsia="Calibri" w:hAnsi="Apercu Pro"/>
                <w:sz w:val="20"/>
              </w:rPr>
              <w:t>-Unterer</w:t>
            </w:r>
          </w:p>
        </w:tc>
      </w:tr>
      <w:tr w:rsidR="003233E5" w:rsidRPr="00263E04" w14:paraId="0419D296" w14:textId="77777777" w:rsidTr="00782462">
        <w:tc>
          <w:tcPr>
            <w:tcW w:w="4531" w:type="dxa"/>
          </w:tcPr>
          <w:p w14:paraId="2EF05279" w14:textId="00969526" w:rsidR="003233E5" w:rsidRPr="00263E04" w:rsidRDefault="003233E5" w:rsidP="00782462">
            <w:pPr>
              <w:rPr>
                <w:rFonts w:ascii="Apercu Pro" w:hAnsi="Apercu Pro"/>
              </w:rPr>
            </w:pPr>
            <w:r>
              <w:rPr>
                <w:rFonts w:ascii="Apercu Pro" w:hAnsi="Apercu Pro"/>
                <w:noProof/>
              </w:rPr>
              <w:lastRenderedPageBreak/>
              <w:drawing>
                <wp:anchor distT="0" distB="0" distL="114300" distR="114300" simplePos="0" relativeHeight="251695104" behindDoc="0" locked="0" layoutInCell="1" allowOverlap="1" wp14:anchorId="0FE00A2D" wp14:editId="100BB989">
                  <wp:simplePos x="0" y="0"/>
                  <wp:positionH relativeFrom="margin">
                    <wp:posOffset>902335</wp:posOffset>
                  </wp:positionH>
                  <wp:positionV relativeFrom="margin">
                    <wp:posOffset>0</wp:posOffset>
                  </wp:positionV>
                  <wp:extent cx="911860" cy="1376680"/>
                  <wp:effectExtent l="0" t="0" r="2540" b="0"/>
                  <wp:wrapSquare wrapText="bothSides"/>
                  <wp:docPr id="1180834359" name="Grafik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1860" cy="13766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4531" w:type="dxa"/>
          </w:tcPr>
          <w:p w14:paraId="3B125839" w14:textId="77777777" w:rsidR="003233E5" w:rsidRPr="00F11EA3" w:rsidRDefault="003233E5" w:rsidP="003233E5">
            <w:pPr>
              <w:spacing w:line="276" w:lineRule="auto"/>
              <w:rPr>
                <w:rFonts w:ascii="Apercu Pro" w:hAnsi="Apercu Pro"/>
                <w:b/>
                <w:bCs/>
                <w:sz w:val="20"/>
              </w:rPr>
            </w:pPr>
            <w:r w:rsidRPr="00F11EA3">
              <w:rPr>
                <w:rFonts w:ascii="Apercu Pro" w:hAnsi="Apercu Pro"/>
                <w:b/>
                <w:bCs/>
                <w:sz w:val="20"/>
              </w:rPr>
              <w:t>Franziskanerkloster Grein</w:t>
            </w:r>
          </w:p>
          <w:p w14:paraId="49CF5534" w14:textId="77777777" w:rsidR="003233E5" w:rsidRPr="00F11EA3" w:rsidRDefault="003233E5" w:rsidP="003233E5">
            <w:pPr>
              <w:spacing w:line="276" w:lineRule="auto"/>
              <w:rPr>
                <w:rFonts w:ascii="Apercu Pro" w:hAnsi="Apercu Pro"/>
                <w:sz w:val="20"/>
              </w:rPr>
            </w:pPr>
            <w:r w:rsidRPr="00F11EA3">
              <w:rPr>
                <w:rFonts w:ascii="Apercu Pro" w:hAnsi="Apercu Pro"/>
                <w:sz w:val="20"/>
              </w:rPr>
              <w:t xml:space="preserve">Franz Leopold </w:t>
            </w:r>
            <w:proofErr w:type="spellStart"/>
            <w:r w:rsidRPr="00F11EA3">
              <w:rPr>
                <w:rFonts w:ascii="Apercu Pro" w:hAnsi="Apercu Pro"/>
                <w:sz w:val="20"/>
              </w:rPr>
              <w:t>Schmitner</w:t>
            </w:r>
            <w:proofErr w:type="spellEnd"/>
            <w:r w:rsidRPr="00F11EA3">
              <w:rPr>
                <w:rFonts w:ascii="Apercu Pro" w:hAnsi="Apercu Pro"/>
                <w:sz w:val="20"/>
              </w:rPr>
              <w:t xml:space="preserve"> (Stecher 1703–1761), 1740</w:t>
            </w:r>
          </w:p>
          <w:p w14:paraId="32048535" w14:textId="77777777" w:rsidR="003233E5" w:rsidRPr="00F11EA3" w:rsidRDefault="003233E5" w:rsidP="003233E5">
            <w:pPr>
              <w:spacing w:line="276" w:lineRule="auto"/>
              <w:rPr>
                <w:rFonts w:ascii="Apercu Pro" w:hAnsi="Apercu Pro"/>
                <w:sz w:val="20"/>
              </w:rPr>
            </w:pPr>
            <w:r w:rsidRPr="00F11EA3">
              <w:rPr>
                <w:rFonts w:ascii="Apercu Pro" w:hAnsi="Apercu Pro"/>
                <w:sz w:val="20"/>
              </w:rPr>
              <w:t>Kupferstich</w:t>
            </w:r>
          </w:p>
          <w:p w14:paraId="72770982" w14:textId="77777777" w:rsidR="003233E5" w:rsidRPr="00F11EA3" w:rsidRDefault="003233E5" w:rsidP="003233E5">
            <w:pPr>
              <w:spacing w:line="276" w:lineRule="auto"/>
              <w:rPr>
                <w:rFonts w:ascii="Apercu Pro" w:hAnsi="Apercu Pro"/>
                <w:sz w:val="20"/>
              </w:rPr>
            </w:pPr>
            <w:r w:rsidRPr="00F11EA3">
              <w:rPr>
                <w:rFonts w:ascii="Apercu Pro" w:hAnsi="Apercu Pro"/>
                <w:sz w:val="20"/>
              </w:rPr>
              <w:t>Wien, Provinzarchiv der Franziskaner in Wien, ex Cod. A 32</w:t>
            </w:r>
          </w:p>
          <w:p w14:paraId="5498C712" w14:textId="3F9C1690" w:rsidR="003233E5" w:rsidRPr="003233E5" w:rsidRDefault="003233E5" w:rsidP="003233E5">
            <w:pPr>
              <w:spacing w:line="276" w:lineRule="auto"/>
              <w:rPr>
                <w:rFonts w:ascii="Apercu Pro" w:eastAsia="Calibri" w:hAnsi="Apercu Pro"/>
                <w:sz w:val="20"/>
              </w:rPr>
            </w:pPr>
            <w:r w:rsidRPr="00F11EA3">
              <w:rPr>
                <w:rFonts w:ascii="Apercu Pro" w:eastAsia="Calibri" w:hAnsi="Apercu Pro"/>
                <w:sz w:val="20"/>
              </w:rPr>
              <w:t>© Dommuseum Salzburg/J. Kral</w:t>
            </w:r>
          </w:p>
        </w:tc>
      </w:tr>
      <w:tr w:rsidR="003233E5" w:rsidRPr="00263E04" w14:paraId="58D12B97" w14:textId="77777777" w:rsidTr="00782462">
        <w:tc>
          <w:tcPr>
            <w:tcW w:w="4531" w:type="dxa"/>
          </w:tcPr>
          <w:p w14:paraId="6DB07E2F" w14:textId="77777777" w:rsidR="003233E5" w:rsidRPr="00263E04" w:rsidRDefault="003233E5" w:rsidP="00782462">
            <w:pPr>
              <w:rPr>
                <w:rFonts w:ascii="Apercu Pro" w:hAnsi="Apercu Pro"/>
              </w:rPr>
            </w:pPr>
          </w:p>
        </w:tc>
        <w:tc>
          <w:tcPr>
            <w:tcW w:w="4531" w:type="dxa"/>
          </w:tcPr>
          <w:p w14:paraId="26E5CC09" w14:textId="77777777" w:rsidR="003233E5" w:rsidRPr="00263E04" w:rsidRDefault="003233E5" w:rsidP="00782462">
            <w:pPr>
              <w:rPr>
                <w:rFonts w:ascii="Apercu Pro" w:hAnsi="Apercu Pro"/>
              </w:rPr>
            </w:pPr>
          </w:p>
        </w:tc>
      </w:tr>
      <w:tr w:rsidR="002375D2" w:rsidRPr="00263E04" w14:paraId="7B18A8AD" w14:textId="77777777" w:rsidTr="00782462">
        <w:tc>
          <w:tcPr>
            <w:tcW w:w="4531" w:type="dxa"/>
          </w:tcPr>
          <w:p w14:paraId="4E4DBD64" w14:textId="628E438A" w:rsidR="00CE5B30" w:rsidRPr="00263E04" w:rsidRDefault="001B55F2" w:rsidP="00782462">
            <w:pPr>
              <w:rPr>
                <w:rFonts w:ascii="Apercu Pro" w:hAnsi="Apercu Pro"/>
              </w:rPr>
            </w:pPr>
            <w:r>
              <w:rPr>
                <w:rFonts w:ascii="Apercu Pro" w:hAnsi="Apercu Pro"/>
                <w:noProof/>
              </w:rPr>
              <w:drawing>
                <wp:anchor distT="0" distB="0" distL="114300" distR="114300" simplePos="0" relativeHeight="251696128" behindDoc="0" locked="0" layoutInCell="1" allowOverlap="1" wp14:anchorId="27F05B77" wp14:editId="0B7A0136">
                  <wp:simplePos x="0" y="0"/>
                  <wp:positionH relativeFrom="margin">
                    <wp:posOffset>829945</wp:posOffset>
                  </wp:positionH>
                  <wp:positionV relativeFrom="margin">
                    <wp:posOffset>0</wp:posOffset>
                  </wp:positionV>
                  <wp:extent cx="970915" cy="1452880"/>
                  <wp:effectExtent l="0" t="0" r="635" b="0"/>
                  <wp:wrapSquare wrapText="bothSides"/>
                  <wp:docPr id="466677158" name="Grafik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0915" cy="14528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4531" w:type="dxa"/>
          </w:tcPr>
          <w:p w14:paraId="75063B79" w14:textId="77777777" w:rsidR="001B55F2" w:rsidRPr="00F11EA3" w:rsidRDefault="001B55F2" w:rsidP="001B55F2">
            <w:pPr>
              <w:spacing w:line="276" w:lineRule="auto"/>
              <w:rPr>
                <w:rFonts w:ascii="Apercu Pro" w:hAnsi="Apercu Pro"/>
                <w:b/>
                <w:bCs/>
                <w:sz w:val="20"/>
              </w:rPr>
            </w:pPr>
            <w:r w:rsidRPr="00F11EA3">
              <w:rPr>
                <w:rFonts w:ascii="Apercu Pro" w:hAnsi="Apercu Pro"/>
                <w:b/>
                <w:bCs/>
                <w:sz w:val="20"/>
              </w:rPr>
              <w:t xml:space="preserve">Pastoralstab des Johannes </w:t>
            </w:r>
            <w:proofErr w:type="spellStart"/>
            <w:r w:rsidRPr="00F11EA3">
              <w:rPr>
                <w:rFonts w:ascii="Apercu Pro" w:hAnsi="Apercu Pro"/>
                <w:b/>
                <w:bCs/>
                <w:sz w:val="20"/>
              </w:rPr>
              <w:t>Nasus</w:t>
            </w:r>
            <w:proofErr w:type="spellEnd"/>
            <w:r w:rsidRPr="00F11EA3">
              <w:rPr>
                <w:rFonts w:ascii="Apercu Pro" w:hAnsi="Apercu Pro"/>
                <w:b/>
                <w:bCs/>
                <w:sz w:val="20"/>
              </w:rPr>
              <w:t xml:space="preserve"> (1534–1590)</w:t>
            </w:r>
          </w:p>
          <w:p w14:paraId="0B248C98" w14:textId="77777777" w:rsidR="001B55F2" w:rsidRPr="00F11EA3" w:rsidRDefault="001B55F2" w:rsidP="001B55F2">
            <w:pPr>
              <w:spacing w:line="276" w:lineRule="auto"/>
              <w:rPr>
                <w:rFonts w:ascii="Apercu Pro" w:hAnsi="Apercu Pro"/>
                <w:sz w:val="20"/>
              </w:rPr>
            </w:pPr>
            <w:r w:rsidRPr="00F11EA3">
              <w:rPr>
                <w:rFonts w:ascii="Apercu Pro" w:hAnsi="Apercu Pro"/>
                <w:sz w:val="20"/>
              </w:rPr>
              <w:t>wohl Innsbruck, um 1580</w:t>
            </w:r>
          </w:p>
          <w:p w14:paraId="14324B9C" w14:textId="77777777" w:rsidR="001B55F2" w:rsidRPr="00F11EA3" w:rsidRDefault="001B55F2" w:rsidP="001B55F2">
            <w:pPr>
              <w:spacing w:line="276" w:lineRule="auto"/>
              <w:rPr>
                <w:rFonts w:ascii="Apercu Pro" w:hAnsi="Apercu Pro"/>
                <w:sz w:val="20"/>
              </w:rPr>
            </w:pPr>
            <w:r w:rsidRPr="00F11EA3">
              <w:rPr>
                <w:rFonts w:ascii="Apercu Pro" w:hAnsi="Apercu Pro"/>
                <w:sz w:val="20"/>
              </w:rPr>
              <w:t>Kupfer, versilbert, Krümme vergoldet Innsbruck, Hofkirche</w:t>
            </w:r>
          </w:p>
          <w:p w14:paraId="17679054" w14:textId="68923168" w:rsidR="00CE5B30" w:rsidRPr="001B55F2" w:rsidRDefault="001B55F2" w:rsidP="001B55F2">
            <w:pPr>
              <w:spacing w:line="276" w:lineRule="auto"/>
              <w:rPr>
                <w:rFonts w:ascii="Apercu Pro" w:eastAsia="Calibri" w:hAnsi="Apercu Pro"/>
                <w:sz w:val="20"/>
              </w:rPr>
            </w:pPr>
            <w:r w:rsidRPr="00F11EA3">
              <w:rPr>
                <w:rFonts w:ascii="Apercu Pro" w:eastAsia="Calibri" w:hAnsi="Apercu Pro"/>
                <w:sz w:val="20"/>
              </w:rPr>
              <w:t>© Tiroler Landesmuseen, Innsbruck</w:t>
            </w:r>
          </w:p>
        </w:tc>
      </w:tr>
      <w:tr w:rsidR="00E66EEA" w:rsidRPr="00263E04" w14:paraId="1EBFE520" w14:textId="77777777" w:rsidTr="00CE5B30">
        <w:tc>
          <w:tcPr>
            <w:tcW w:w="4531" w:type="dxa"/>
          </w:tcPr>
          <w:p w14:paraId="15D101FA" w14:textId="5DA9A950" w:rsidR="00CE5B30" w:rsidRPr="00263E04" w:rsidRDefault="008D21A5">
            <w:pPr>
              <w:rPr>
                <w:rFonts w:ascii="Apercu Pro" w:hAnsi="Apercu Pro"/>
              </w:rPr>
            </w:pPr>
            <w:r w:rsidRPr="00263E04">
              <w:rPr>
                <w:rFonts w:ascii="Apercu Pro" w:hAnsi="Apercu Pro"/>
                <w:noProof/>
              </w:rPr>
              <w:drawing>
                <wp:anchor distT="0" distB="0" distL="114300" distR="114300" simplePos="0" relativeHeight="251660288" behindDoc="0" locked="0" layoutInCell="1" allowOverlap="1" wp14:anchorId="20F3116E" wp14:editId="07011DD0">
                  <wp:simplePos x="0" y="0"/>
                  <wp:positionH relativeFrom="margin">
                    <wp:posOffset>377190</wp:posOffset>
                  </wp:positionH>
                  <wp:positionV relativeFrom="margin">
                    <wp:posOffset>0</wp:posOffset>
                  </wp:positionV>
                  <wp:extent cx="1926590" cy="1140460"/>
                  <wp:effectExtent l="0" t="0" r="0" b="2540"/>
                  <wp:wrapSquare wrapText="bothSides"/>
                  <wp:docPr id="1184108790" name="Grafik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6590" cy="11404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4531" w:type="dxa"/>
          </w:tcPr>
          <w:p w14:paraId="36AA2639" w14:textId="77777777" w:rsidR="001B55F2" w:rsidRPr="00F11EA3" w:rsidRDefault="001B55F2" w:rsidP="001B55F2">
            <w:pPr>
              <w:spacing w:line="276" w:lineRule="auto"/>
              <w:rPr>
                <w:rFonts w:ascii="Apercu Pro" w:hAnsi="Apercu Pro"/>
                <w:b/>
                <w:bCs/>
                <w:sz w:val="20"/>
              </w:rPr>
            </w:pPr>
            <w:r w:rsidRPr="00F11EA3">
              <w:rPr>
                <w:rFonts w:ascii="Apercu Pro" w:hAnsi="Apercu Pro"/>
                <w:b/>
                <w:bCs/>
                <w:sz w:val="20"/>
              </w:rPr>
              <w:t xml:space="preserve">Brevier des hl. </w:t>
            </w:r>
            <w:proofErr w:type="spellStart"/>
            <w:r w:rsidRPr="00F11EA3">
              <w:rPr>
                <w:rFonts w:ascii="Apercu Pro" w:hAnsi="Apercu Pro"/>
                <w:b/>
                <w:bCs/>
                <w:sz w:val="20"/>
              </w:rPr>
              <w:t>Bernhardin</w:t>
            </w:r>
            <w:proofErr w:type="spellEnd"/>
            <w:r w:rsidRPr="00F11EA3">
              <w:rPr>
                <w:rFonts w:ascii="Apercu Pro" w:hAnsi="Apercu Pro"/>
                <w:b/>
                <w:bCs/>
                <w:sz w:val="20"/>
              </w:rPr>
              <w:t xml:space="preserve"> von Siena (1380–1444)</w:t>
            </w:r>
          </w:p>
          <w:p w14:paraId="388916AD" w14:textId="77777777" w:rsidR="001B55F2" w:rsidRPr="00F11EA3" w:rsidRDefault="001B55F2" w:rsidP="001B55F2">
            <w:pPr>
              <w:spacing w:line="276" w:lineRule="auto"/>
              <w:rPr>
                <w:rFonts w:ascii="Apercu Pro" w:hAnsi="Apercu Pro"/>
                <w:sz w:val="20"/>
              </w:rPr>
            </w:pPr>
            <w:r w:rsidRPr="00F11EA3">
              <w:rPr>
                <w:rFonts w:ascii="Apercu Pro" w:hAnsi="Apercu Pro"/>
                <w:sz w:val="20"/>
              </w:rPr>
              <w:t>Oberitalien, 1369/1370</w:t>
            </w:r>
          </w:p>
          <w:p w14:paraId="7E37B21A" w14:textId="55AF823C" w:rsidR="001B55F2" w:rsidRPr="00F11EA3" w:rsidRDefault="001B55F2" w:rsidP="001B55F2">
            <w:pPr>
              <w:spacing w:line="276" w:lineRule="auto"/>
              <w:rPr>
                <w:rFonts w:ascii="Apercu Pro" w:hAnsi="Apercu Pro"/>
                <w:sz w:val="20"/>
              </w:rPr>
            </w:pPr>
            <w:r w:rsidRPr="00F11EA3">
              <w:rPr>
                <w:rFonts w:ascii="Apercu Pro" w:hAnsi="Apercu Pro"/>
                <w:sz w:val="20"/>
              </w:rPr>
              <w:t>Handschrift, Pergament, Deckfarbe, Pergamenteinband nicht original</w:t>
            </w:r>
          </w:p>
          <w:p w14:paraId="39B885AF" w14:textId="77777777" w:rsidR="001B55F2" w:rsidRPr="00F11EA3" w:rsidRDefault="001B55F2" w:rsidP="001B55F2">
            <w:pPr>
              <w:spacing w:line="276" w:lineRule="auto"/>
              <w:rPr>
                <w:rFonts w:ascii="Apercu Pro" w:hAnsi="Apercu Pro"/>
                <w:sz w:val="20"/>
              </w:rPr>
            </w:pPr>
            <w:r w:rsidRPr="00F11EA3">
              <w:rPr>
                <w:rFonts w:ascii="Apercu Pro" w:hAnsi="Apercu Pro"/>
                <w:sz w:val="20"/>
              </w:rPr>
              <w:t>Franziskanerkloster Paderborn</w:t>
            </w:r>
          </w:p>
          <w:p w14:paraId="0E459709" w14:textId="49242A5D" w:rsidR="00CE5B30" w:rsidRPr="001B55F2" w:rsidRDefault="001B55F2" w:rsidP="001B55F2">
            <w:pPr>
              <w:spacing w:line="276" w:lineRule="auto"/>
              <w:rPr>
                <w:rFonts w:ascii="Apercu Pro" w:eastAsia="Calibri" w:hAnsi="Apercu Pro"/>
                <w:color w:val="FF0000"/>
                <w:sz w:val="20"/>
              </w:rPr>
            </w:pPr>
            <w:r w:rsidRPr="00F11EA3">
              <w:rPr>
                <w:rFonts w:ascii="Apercu Pro" w:eastAsia="Calibri" w:hAnsi="Apercu Pro"/>
                <w:sz w:val="20"/>
              </w:rPr>
              <w:t>© Roland Pieper, Münster</w:t>
            </w:r>
          </w:p>
        </w:tc>
      </w:tr>
      <w:tr w:rsidR="00E66EEA" w:rsidRPr="00263E04" w14:paraId="66D7802B" w14:textId="77777777" w:rsidTr="00CE5B30">
        <w:tc>
          <w:tcPr>
            <w:tcW w:w="4531" w:type="dxa"/>
          </w:tcPr>
          <w:p w14:paraId="1C3D4F35" w14:textId="051FD7C5" w:rsidR="00CE5B30" w:rsidRPr="00263E04" w:rsidRDefault="00685B27">
            <w:pPr>
              <w:rPr>
                <w:rFonts w:ascii="Apercu Pro" w:hAnsi="Apercu Pro"/>
              </w:rPr>
            </w:pPr>
            <w:r w:rsidRPr="00263E04">
              <w:rPr>
                <w:rFonts w:ascii="Apercu Pro" w:hAnsi="Apercu Pro"/>
                <w:noProof/>
              </w:rPr>
              <w:drawing>
                <wp:anchor distT="0" distB="0" distL="114300" distR="114300" simplePos="0" relativeHeight="251659264" behindDoc="0" locked="0" layoutInCell="1" allowOverlap="1" wp14:anchorId="4AF1A80A" wp14:editId="5B19C756">
                  <wp:simplePos x="0" y="0"/>
                  <wp:positionH relativeFrom="margin">
                    <wp:posOffset>733425</wp:posOffset>
                  </wp:positionH>
                  <wp:positionV relativeFrom="margin">
                    <wp:posOffset>32385</wp:posOffset>
                  </wp:positionV>
                  <wp:extent cx="1026160" cy="1493520"/>
                  <wp:effectExtent l="0" t="0" r="2540" b="0"/>
                  <wp:wrapSquare wrapText="bothSides"/>
                  <wp:docPr id="1701285672" name="Grafik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6160" cy="1493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4531" w:type="dxa"/>
          </w:tcPr>
          <w:p w14:paraId="406720D4" w14:textId="77777777" w:rsidR="00685B27" w:rsidRPr="00263E04" w:rsidRDefault="00685B27" w:rsidP="00685B27">
            <w:pPr>
              <w:spacing w:line="276" w:lineRule="auto"/>
              <w:rPr>
                <w:rFonts w:ascii="Apercu Pro" w:hAnsi="Apercu Pro"/>
                <w:b/>
                <w:bCs/>
                <w:sz w:val="20"/>
              </w:rPr>
            </w:pPr>
            <w:r w:rsidRPr="00263E04">
              <w:rPr>
                <w:rFonts w:ascii="Apercu Pro" w:hAnsi="Apercu Pro"/>
                <w:b/>
                <w:bCs/>
                <w:sz w:val="20"/>
              </w:rPr>
              <w:t>Große Strahlenmonstranz</w:t>
            </w:r>
          </w:p>
          <w:p w14:paraId="4F6336B0" w14:textId="77777777" w:rsidR="00685B27" w:rsidRPr="00263E04" w:rsidRDefault="00685B27" w:rsidP="00685B27">
            <w:pPr>
              <w:spacing w:line="276" w:lineRule="auto"/>
              <w:rPr>
                <w:rFonts w:ascii="Apercu Pro" w:hAnsi="Apercu Pro"/>
                <w:sz w:val="20"/>
              </w:rPr>
            </w:pPr>
            <w:r w:rsidRPr="00263E04">
              <w:rPr>
                <w:rFonts w:ascii="Apercu Pro" w:hAnsi="Apercu Pro"/>
                <w:sz w:val="20"/>
              </w:rPr>
              <w:t>Martin Mair (um 1651, Meister 1682, gest. 1735), 1682/1687</w:t>
            </w:r>
          </w:p>
          <w:p w14:paraId="2C35D754" w14:textId="77777777" w:rsidR="00685B27" w:rsidRPr="00263E04" w:rsidRDefault="00685B27" w:rsidP="00685B27">
            <w:pPr>
              <w:spacing w:line="276" w:lineRule="auto"/>
              <w:rPr>
                <w:rFonts w:ascii="Apercu Pro" w:hAnsi="Apercu Pro"/>
                <w:sz w:val="20"/>
              </w:rPr>
            </w:pPr>
            <w:r w:rsidRPr="00263E04">
              <w:rPr>
                <w:rFonts w:ascii="Apercu Pro" w:hAnsi="Apercu Pro"/>
                <w:sz w:val="20"/>
              </w:rPr>
              <w:t xml:space="preserve">Silber, getrieben, ziseliert, vergoldet </w:t>
            </w:r>
            <w:r w:rsidRPr="00263E04">
              <w:rPr>
                <w:rFonts w:ascii="Apercu Pro" w:hAnsi="Apercu Pro"/>
                <w:sz w:val="20"/>
              </w:rPr>
              <w:cr/>
              <w:t>Beschauzeichen Augsburg 1679–1683 (?), Meisterzeichen MM</w:t>
            </w:r>
            <w:r w:rsidRPr="00263E04">
              <w:rPr>
                <w:rFonts w:ascii="Apercu Pro" w:hAnsi="Apercu Pro"/>
                <w:sz w:val="20"/>
              </w:rPr>
              <w:cr/>
              <w:t>Salzburg, Franziskanerkloster</w:t>
            </w:r>
          </w:p>
          <w:p w14:paraId="28927FBE" w14:textId="77777777" w:rsidR="00685B27" w:rsidRPr="00263E04" w:rsidRDefault="00685B27" w:rsidP="00685B27">
            <w:pPr>
              <w:spacing w:line="276" w:lineRule="auto"/>
              <w:rPr>
                <w:rFonts w:ascii="Apercu Pro" w:eastAsia="Calibri" w:hAnsi="Apercu Pro"/>
                <w:sz w:val="20"/>
              </w:rPr>
            </w:pPr>
            <w:r w:rsidRPr="00263E04">
              <w:rPr>
                <w:rFonts w:ascii="Apercu Pro" w:eastAsia="Calibri" w:hAnsi="Apercu Pro"/>
                <w:sz w:val="20"/>
              </w:rPr>
              <w:t>© Dommuseum Salzburg/J. Kral</w:t>
            </w:r>
          </w:p>
          <w:p w14:paraId="771474F3" w14:textId="77777777" w:rsidR="00CE5B30" w:rsidRPr="00263E04" w:rsidRDefault="00CE5B30">
            <w:pPr>
              <w:rPr>
                <w:rFonts w:ascii="Apercu Pro" w:hAnsi="Apercu Pro"/>
              </w:rPr>
            </w:pPr>
          </w:p>
        </w:tc>
      </w:tr>
      <w:tr w:rsidR="00E66EEA" w:rsidRPr="00263E04" w14:paraId="039EE421" w14:textId="77777777" w:rsidTr="00CE5B30">
        <w:tc>
          <w:tcPr>
            <w:tcW w:w="4531" w:type="dxa"/>
          </w:tcPr>
          <w:p w14:paraId="6320059A" w14:textId="35CE6734" w:rsidR="00CE5B30" w:rsidRPr="00263E04" w:rsidRDefault="00685B27" w:rsidP="00685B27">
            <w:pPr>
              <w:rPr>
                <w:rFonts w:ascii="Apercu Pro" w:hAnsi="Apercu Pro"/>
              </w:rPr>
            </w:pPr>
            <w:r w:rsidRPr="00263E04">
              <w:rPr>
                <w:rFonts w:ascii="Apercu Pro" w:hAnsi="Apercu Pro"/>
                <w:noProof/>
              </w:rPr>
              <w:drawing>
                <wp:anchor distT="0" distB="0" distL="114300" distR="114300" simplePos="0" relativeHeight="251658240" behindDoc="0" locked="0" layoutInCell="1" allowOverlap="1" wp14:anchorId="33C8703C" wp14:editId="6A49AE31">
                  <wp:simplePos x="0" y="0"/>
                  <wp:positionH relativeFrom="margin">
                    <wp:posOffset>90170</wp:posOffset>
                  </wp:positionH>
                  <wp:positionV relativeFrom="paragraph">
                    <wp:posOffset>155575</wp:posOffset>
                  </wp:positionV>
                  <wp:extent cx="2553970" cy="1003935"/>
                  <wp:effectExtent l="0" t="0" r="0" b="5715"/>
                  <wp:wrapSquare wrapText="bothSides"/>
                  <wp:docPr id="92749323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3970" cy="10039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4531" w:type="dxa"/>
          </w:tcPr>
          <w:p w14:paraId="1CB0BFC8" w14:textId="77777777" w:rsidR="00CE5B30" w:rsidRPr="00263E04" w:rsidRDefault="00CE5B30" w:rsidP="00CE5B30">
            <w:pPr>
              <w:spacing w:line="276" w:lineRule="auto"/>
              <w:rPr>
                <w:rFonts w:ascii="Apercu Pro" w:hAnsi="Apercu Pro"/>
                <w:sz w:val="20"/>
              </w:rPr>
            </w:pPr>
            <w:r w:rsidRPr="00263E04">
              <w:rPr>
                <w:rFonts w:ascii="Apercu Pro" w:hAnsi="Apercu Pro"/>
                <w:b/>
                <w:bCs/>
                <w:sz w:val="20"/>
              </w:rPr>
              <w:t xml:space="preserve">Maria mit Kind und sechs franziskanischen Heiligen, </w:t>
            </w:r>
            <w:r w:rsidRPr="00263E04">
              <w:rPr>
                <w:rFonts w:ascii="Apercu Pro" w:hAnsi="Apercu Pro"/>
                <w:sz w:val="20"/>
              </w:rPr>
              <w:t>Baden-Württemberg, 1502</w:t>
            </w:r>
          </w:p>
          <w:p w14:paraId="43BA2F47" w14:textId="77777777" w:rsidR="00CE5B30" w:rsidRPr="00263E04" w:rsidRDefault="00CE5B30" w:rsidP="00CE5B30">
            <w:pPr>
              <w:spacing w:line="276" w:lineRule="auto"/>
              <w:rPr>
                <w:rFonts w:ascii="Apercu Pro" w:hAnsi="Apercu Pro"/>
                <w:sz w:val="20"/>
              </w:rPr>
            </w:pPr>
            <w:r w:rsidRPr="00263E04">
              <w:rPr>
                <w:rFonts w:ascii="Apercu Pro" w:hAnsi="Apercu Pro"/>
                <w:sz w:val="20"/>
              </w:rPr>
              <w:t xml:space="preserve">Wolle, Seide, Metallfäden, Leinen </w:t>
            </w:r>
          </w:p>
          <w:p w14:paraId="58B4858B" w14:textId="77777777" w:rsidR="00CE5B30" w:rsidRPr="00263E04" w:rsidRDefault="00CE5B30" w:rsidP="00CE5B30">
            <w:pPr>
              <w:spacing w:line="276" w:lineRule="auto"/>
              <w:rPr>
                <w:rFonts w:ascii="Apercu Pro" w:hAnsi="Apercu Pro"/>
                <w:sz w:val="20"/>
              </w:rPr>
            </w:pPr>
            <w:r w:rsidRPr="00263E04">
              <w:rPr>
                <w:rFonts w:ascii="Apercu Pro" w:hAnsi="Apercu Pro"/>
                <w:sz w:val="20"/>
              </w:rPr>
              <w:t xml:space="preserve">Wien, MAK – Museum für angewandte Kunst, </w:t>
            </w:r>
            <w:proofErr w:type="spellStart"/>
            <w:r w:rsidRPr="00263E04">
              <w:rPr>
                <w:rFonts w:ascii="Apercu Pro" w:hAnsi="Apercu Pro"/>
                <w:sz w:val="20"/>
              </w:rPr>
              <w:t>Inv</w:t>
            </w:r>
            <w:proofErr w:type="spellEnd"/>
            <w:r w:rsidRPr="00263E04">
              <w:rPr>
                <w:rFonts w:ascii="Apercu Pro" w:hAnsi="Apercu Pro"/>
                <w:sz w:val="20"/>
              </w:rPr>
              <w:t>.-Nr. T 9120</w:t>
            </w:r>
          </w:p>
          <w:p w14:paraId="2073FBAA" w14:textId="77777777" w:rsidR="00CE5B30" w:rsidRPr="00263E04" w:rsidRDefault="00CE5B30" w:rsidP="00CE5B30">
            <w:pPr>
              <w:spacing w:line="276" w:lineRule="auto"/>
              <w:rPr>
                <w:rFonts w:ascii="Apercu Pro" w:hAnsi="Apercu Pro"/>
                <w:sz w:val="20"/>
              </w:rPr>
            </w:pPr>
            <w:r w:rsidRPr="00263E04">
              <w:rPr>
                <w:rFonts w:ascii="Apercu Pro" w:hAnsi="Apercu Pro"/>
                <w:sz w:val="20"/>
              </w:rPr>
              <w:t>© MAK/Ingrid Schindler</w:t>
            </w:r>
          </w:p>
          <w:p w14:paraId="5E83DC14" w14:textId="77777777" w:rsidR="00CE5B30" w:rsidRPr="00263E04" w:rsidRDefault="00CE5B30">
            <w:pPr>
              <w:rPr>
                <w:rFonts w:ascii="Apercu Pro" w:hAnsi="Apercu Pro"/>
              </w:rPr>
            </w:pPr>
          </w:p>
        </w:tc>
      </w:tr>
    </w:tbl>
    <w:p w14:paraId="2332734C" w14:textId="22C3260B" w:rsidR="00CE5B30" w:rsidRPr="00263E04" w:rsidRDefault="00CE5B30">
      <w:pPr>
        <w:rPr>
          <w:rFonts w:ascii="Apercu Pro" w:hAnsi="Apercu Pro"/>
        </w:rPr>
      </w:pPr>
    </w:p>
    <w:p w14:paraId="39C86999" w14:textId="77777777" w:rsidR="00CE5B30" w:rsidRPr="00263E04" w:rsidRDefault="00CE5B30">
      <w:pPr>
        <w:rPr>
          <w:rFonts w:ascii="Apercu Pro" w:hAnsi="Apercu Pro"/>
        </w:rPr>
      </w:pPr>
    </w:p>
    <w:sectPr w:rsidR="00CE5B30" w:rsidRPr="00263E04"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percu Pro">
    <w:altName w:val="Source Sans Pro"/>
    <w:panose1 w:val="020B0503050601040103"/>
    <w:charset w:val="00"/>
    <w:family w:val="swiss"/>
    <w:notTrueType/>
    <w:pitch w:val="variable"/>
    <w:sig w:usb0="000002C7" w:usb1="00000001" w:usb2="00000000" w:usb3="00000000" w:csb0="000000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7E542A63"/>
    <w:multiLevelType w:val="hybridMultilevel"/>
    <w:tmpl w:val="EC2034A2"/>
    <w:lvl w:ilvl="0" w:tplc="0C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70019" w:tentative="1">
      <w:start w:val="1"/>
      <w:numFmt w:val="lowerLetter"/>
      <w:lvlText w:val="%2."/>
      <w:lvlJc w:val="left"/>
      <w:pPr>
        <w:ind w:left="1440" w:hanging="360"/>
      </w:pPr>
    </w:lvl>
    <w:lvl w:ilvl="2" w:tplc="0C07001B" w:tentative="1">
      <w:start w:val="1"/>
      <w:numFmt w:val="lowerRoman"/>
      <w:lvlText w:val="%3."/>
      <w:lvlJc w:val="right"/>
      <w:pPr>
        <w:ind w:left="2160" w:hanging="180"/>
      </w:pPr>
    </w:lvl>
    <w:lvl w:ilvl="3" w:tplc="0C07000F" w:tentative="1">
      <w:start w:val="1"/>
      <w:numFmt w:val="decimal"/>
      <w:lvlText w:val="%4."/>
      <w:lvlJc w:val="left"/>
      <w:pPr>
        <w:ind w:left="2880" w:hanging="360"/>
      </w:pPr>
    </w:lvl>
    <w:lvl w:ilvl="4" w:tplc="0C070019" w:tentative="1">
      <w:start w:val="1"/>
      <w:numFmt w:val="lowerLetter"/>
      <w:lvlText w:val="%5."/>
      <w:lvlJc w:val="left"/>
      <w:pPr>
        <w:ind w:left="3600" w:hanging="360"/>
      </w:pPr>
    </w:lvl>
    <w:lvl w:ilvl="5" w:tplc="0C07001B" w:tentative="1">
      <w:start w:val="1"/>
      <w:numFmt w:val="lowerRoman"/>
      <w:lvlText w:val="%6."/>
      <w:lvlJc w:val="right"/>
      <w:pPr>
        <w:ind w:left="4320" w:hanging="180"/>
      </w:pPr>
    </w:lvl>
    <w:lvl w:ilvl="6" w:tplc="0C07000F" w:tentative="1">
      <w:start w:val="1"/>
      <w:numFmt w:val="decimal"/>
      <w:lvlText w:val="%7."/>
      <w:lvlJc w:val="left"/>
      <w:pPr>
        <w:ind w:left="5040" w:hanging="360"/>
      </w:pPr>
    </w:lvl>
    <w:lvl w:ilvl="7" w:tplc="0C070019" w:tentative="1">
      <w:start w:val="1"/>
      <w:numFmt w:val="lowerLetter"/>
      <w:lvlText w:val="%8."/>
      <w:lvlJc w:val="left"/>
      <w:pPr>
        <w:ind w:left="5760" w:hanging="360"/>
      </w:pPr>
    </w:lvl>
    <w:lvl w:ilvl="8" w:tplc="0C07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98986551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E5B30"/>
    <w:rsid w:val="000B2306"/>
    <w:rsid w:val="001320C5"/>
    <w:rsid w:val="001A070D"/>
    <w:rsid w:val="001B55F2"/>
    <w:rsid w:val="001D795A"/>
    <w:rsid w:val="002375D2"/>
    <w:rsid w:val="00263E04"/>
    <w:rsid w:val="002817A1"/>
    <w:rsid w:val="002C6ED7"/>
    <w:rsid w:val="003233E5"/>
    <w:rsid w:val="00462EDB"/>
    <w:rsid w:val="00470631"/>
    <w:rsid w:val="00506A22"/>
    <w:rsid w:val="005A60C9"/>
    <w:rsid w:val="00685B27"/>
    <w:rsid w:val="00696B86"/>
    <w:rsid w:val="006A0A20"/>
    <w:rsid w:val="00724C04"/>
    <w:rsid w:val="00742785"/>
    <w:rsid w:val="00791CB5"/>
    <w:rsid w:val="007F261A"/>
    <w:rsid w:val="008D21A5"/>
    <w:rsid w:val="009B462F"/>
    <w:rsid w:val="00A04E2D"/>
    <w:rsid w:val="00B921C0"/>
    <w:rsid w:val="00CE5B30"/>
    <w:rsid w:val="00E03317"/>
    <w:rsid w:val="00E66EEA"/>
    <w:rsid w:val="00EA3796"/>
    <w:rsid w:val="00EC4671"/>
    <w:rsid w:val="00ED1F3C"/>
    <w:rsid w:val="00ED5A1B"/>
    <w:rsid w:val="00F3291E"/>
    <w:rsid w:val="00FD76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A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66"/>
    <o:shapelayout v:ext="edit">
      <o:idmap v:ext="edit" data="1"/>
    </o:shapelayout>
  </w:shapeDefaults>
  <w:decimalSymbol w:val=","/>
  <w:listSeparator w:val=";"/>
  <w14:docId w14:val="2477464F"/>
  <w15:chartTrackingRefBased/>
  <w15:docId w15:val="{98A9827A-ED1D-40B1-9E80-98E0A788F1F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de-AT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2C6ED7"/>
    <w:pPr>
      <w:spacing w:after="0" w:line="260" w:lineRule="atLeast"/>
    </w:pPr>
    <w:rPr>
      <w:rFonts w:ascii="Trebuchet MS" w:hAnsi="Trebuchet MS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2C6ED7"/>
    <w:pPr>
      <w:keepNext/>
      <w:keepLines/>
      <w:spacing w:before="240"/>
      <w:outlineLvl w:val="0"/>
    </w:pPr>
    <w:rPr>
      <w:rFonts w:eastAsiaTheme="majorEastAsia" w:cstheme="majorBidi"/>
      <w:color w:val="2E74B5" w:themeColor="accent1" w:themeShade="BF"/>
      <w:sz w:val="32"/>
      <w:szCs w:val="32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724C04"/>
    <w:pPr>
      <w:keepNext/>
      <w:keepLines/>
      <w:spacing w:before="40"/>
      <w:outlineLvl w:val="1"/>
    </w:pPr>
    <w:rPr>
      <w:rFonts w:eastAsiaTheme="majorEastAsia" w:cstheme="majorBidi"/>
      <w:color w:val="2E74B5" w:themeColor="accent1" w:themeShade="BF"/>
      <w:sz w:val="26"/>
      <w:szCs w:val="26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724C04"/>
    <w:pPr>
      <w:keepNext/>
      <w:keepLines/>
      <w:spacing w:before="40"/>
      <w:outlineLvl w:val="2"/>
    </w:pPr>
    <w:rPr>
      <w:rFonts w:eastAsiaTheme="majorEastAsia" w:cstheme="majorBidi"/>
      <w:color w:val="1F4D78" w:themeColor="accent1" w:themeShade="7F"/>
      <w:sz w:val="24"/>
      <w:szCs w:val="24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CE5B30"/>
    <w:pPr>
      <w:keepNext/>
      <w:keepLines/>
      <w:spacing w:before="80" w:after="40"/>
      <w:outlineLvl w:val="3"/>
    </w:pPr>
    <w:rPr>
      <w:rFonts w:asciiTheme="minorHAnsi" w:eastAsiaTheme="majorEastAsia" w:hAnsiTheme="minorHAnsi" w:cstheme="majorBidi"/>
      <w:i/>
      <w:iCs/>
      <w:color w:val="2E74B5" w:themeColor="accent1" w:themeShade="BF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CE5B30"/>
    <w:pPr>
      <w:keepNext/>
      <w:keepLines/>
      <w:spacing w:before="80" w:after="40"/>
      <w:outlineLvl w:val="4"/>
    </w:pPr>
    <w:rPr>
      <w:rFonts w:asciiTheme="minorHAnsi" w:eastAsiaTheme="majorEastAsia" w:hAnsiTheme="minorHAnsi" w:cstheme="majorBidi"/>
      <w:color w:val="2E74B5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CE5B30"/>
    <w:pPr>
      <w:keepNext/>
      <w:keepLines/>
      <w:spacing w:before="4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CE5B30"/>
    <w:pPr>
      <w:keepNext/>
      <w:keepLines/>
      <w:spacing w:before="40"/>
      <w:outlineLvl w:val="6"/>
    </w:pPr>
    <w:rPr>
      <w:rFonts w:asciiTheme="minorHAnsi" w:eastAsiaTheme="majorEastAsia" w:hAnsiTheme="minorHAnsi" w:cstheme="majorBidi"/>
      <w:color w:val="595959" w:themeColor="text1" w:themeTint="A6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CE5B30"/>
    <w:pPr>
      <w:keepNext/>
      <w:keepLines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CE5B30"/>
    <w:pPr>
      <w:keepNext/>
      <w:keepLines/>
      <w:outlineLvl w:val="8"/>
    </w:pPr>
    <w:rPr>
      <w:rFonts w:asciiTheme="minorHAnsi" w:eastAsiaTheme="majorEastAsia" w:hAnsiTheme="minorHAnsi" w:cstheme="majorBidi"/>
      <w:color w:val="272727" w:themeColor="text1" w:themeTint="D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2C6ED7"/>
    <w:rPr>
      <w:rFonts w:ascii="Trebuchet MS" w:eastAsiaTheme="majorEastAsia" w:hAnsi="Trebuchet MS" w:cstheme="majorBidi"/>
      <w:color w:val="2E74B5" w:themeColor="accent1" w:themeShade="BF"/>
      <w:sz w:val="32"/>
      <w:szCs w:val="32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724C04"/>
    <w:rPr>
      <w:rFonts w:ascii="Trebuchet MS" w:eastAsiaTheme="majorEastAsia" w:hAnsi="Trebuchet MS" w:cstheme="majorBidi"/>
      <w:color w:val="2E74B5" w:themeColor="accent1" w:themeShade="BF"/>
      <w:sz w:val="26"/>
      <w:szCs w:val="26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724C04"/>
    <w:rPr>
      <w:rFonts w:ascii="Trebuchet MS" w:eastAsiaTheme="majorEastAsia" w:hAnsi="Trebuchet MS" w:cstheme="majorBidi"/>
      <w:color w:val="1F4D78" w:themeColor="accent1" w:themeShade="7F"/>
      <w:sz w:val="24"/>
      <w:szCs w:val="24"/>
    </w:rPr>
  </w:style>
  <w:style w:type="paragraph" w:styleId="Titel">
    <w:name w:val="Title"/>
    <w:basedOn w:val="Standard"/>
    <w:next w:val="Standard"/>
    <w:link w:val="TitelZchn"/>
    <w:uiPriority w:val="10"/>
    <w:qFormat/>
    <w:rsid w:val="00724C04"/>
    <w:pPr>
      <w:spacing w:line="240" w:lineRule="auto"/>
      <w:contextualSpacing/>
    </w:pPr>
    <w:rPr>
      <w:rFonts w:eastAsiaTheme="majorEastAsia" w:cstheme="majorBidi"/>
      <w:spacing w:val="-10"/>
      <w:kern w:val="28"/>
      <w:sz w:val="56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724C04"/>
    <w:rPr>
      <w:rFonts w:ascii="Trebuchet MS" w:eastAsiaTheme="majorEastAsia" w:hAnsi="Trebuchet MS" w:cstheme="majorBidi"/>
      <w:spacing w:val="-10"/>
      <w:kern w:val="28"/>
      <w:sz w:val="56"/>
      <w:szCs w:val="56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724C04"/>
    <w:pPr>
      <w:numPr>
        <w:ilvl w:val="1"/>
      </w:numPr>
      <w:spacing w:after="160"/>
    </w:pPr>
    <w:rPr>
      <w:rFonts w:eastAsiaTheme="minorEastAsia"/>
      <w:color w:val="5A5A5A" w:themeColor="text1" w:themeTint="A5"/>
      <w:spacing w:val="15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724C04"/>
    <w:rPr>
      <w:rFonts w:ascii="Trebuchet MS" w:eastAsiaTheme="minorEastAsia" w:hAnsi="Trebuchet MS"/>
      <w:color w:val="5A5A5A" w:themeColor="text1" w:themeTint="A5"/>
      <w:spacing w:val="15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CE5B30"/>
    <w:rPr>
      <w:rFonts w:eastAsiaTheme="majorEastAsia" w:cstheme="majorBidi"/>
      <w:i/>
      <w:iCs/>
      <w:color w:val="2E74B5" w:themeColor="accent1" w:themeShade="BF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CE5B30"/>
    <w:rPr>
      <w:rFonts w:eastAsiaTheme="majorEastAsia" w:cstheme="majorBidi"/>
      <w:color w:val="2E74B5" w:themeColor="accent1" w:themeShade="B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CE5B30"/>
    <w:rPr>
      <w:rFonts w:eastAsiaTheme="majorEastAsia" w:cstheme="majorBidi"/>
      <w:i/>
      <w:iCs/>
      <w:color w:val="595959" w:themeColor="text1" w:themeTint="A6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CE5B30"/>
    <w:rPr>
      <w:rFonts w:eastAsiaTheme="majorEastAsia" w:cstheme="majorBidi"/>
      <w:color w:val="595959" w:themeColor="text1" w:themeTint="A6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CE5B30"/>
    <w:rPr>
      <w:rFonts w:eastAsiaTheme="majorEastAsia" w:cstheme="majorBidi"/>
      <w:i/>
      <w:iCs/>
      <w:color w:val="272727" w:themeColor="text1" w:themeTint="D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CE5B30"/>
    <w:rPr>
      <w:rFonts w:eastAsiaTheme="majorEastAsia" w:cstheme="majorBidi"/>
      <w:color w:val="272727" w:themeColor="text1" w:themeTint="D8"/>
    </w:rPr>
  </w:style>
  <w:style w:type="paragraph" w:styleId="Zitat">
    <w:name w:val="Quote"/>
    <w:basedOn w:val="Standard"/>
    <w:next w:val="Standard"/>
    <w:link w:val="ZitatZchn"/>
    <w:uiPriority w:val="29"/>
    <w:qFormat/>
    <w:rsid w:val="00CE5B30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ZitatZchn">
    <w:name w:val="Zitat Zchn"/>
    <w:basedOn w:val="Absatz-Standardschriftart"/>
    <w:link w:val="Zitat"/>
    <w:uiPriority w:val="29"/>
    <w:rsid w:val="00CE5B30"/>
    <w:rPr>
      <w:rFonts w:ascii="Trebuchet MS" w:hAnsi="Trebuchet MS"/>
      <w:i/>
      <w:iCs/>
      <w:color w:val="404040" w:themeColor="text1" w:themeTint="BF"/>
    </w:rPr>
  </w:style>
  <w:style w:type="paragraph" w:styleId="Listenabsatz">
    <w:name w:val="List Paragraph"/>
    <w:basedOn w:val="Standard"/>
    <w:uiPriority w:val="34"/>
    <w:qFormat/>
    <w:rsid w:val="00CE5B30"/>
    <w:pPr>
      <w:ind w:left="720"/>
      <w:contextualSpacing/>
    </w:pPr>
  </w:style>
  <w:style w:type="character" w:styleId="IntensiveHervorhebung">
    <w:name w:val="Intense Emphasis"/>
    <w:basedOn w:val="Absatz-Standardschriftart"/>
    <w:uiPriority w:val="21"/>
    <w:qFormat/>
    <w:rsid w:val="00CE5B30"/>
    <w:rPr>
      <w:i/>
      <w:iCs/>
      <w:color w:val="2E74B5" w:themeColor="accent1" w:themeShade="BF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CE5B30"/>
    <w:pPr>
      <w:pBdr>
        <w:top w:val="single" w:sz="4" w:space="10" w:color="2E74B5" w:themeColor="accent1" w:themeShade="BF"/>
        <w:bottom w:val="single" w:sz="4" w:space="10" w:color="2E74B5" w:themeColor="accent1" w:themeShade="BF"/>
      </w:pBdr>
      <w:spacing w:before="360" w:after="360"/>
      <w:ind w:left="864" w:right="864"/>
      <w:jc w:val="center"/>
    </w:pPr>
    <w:rPr>
      <w:i/>
      <w:iCs/>
      <w:color w:val="2E74B5" w:themeColor="accent1" w:themeShade="BF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CE5B30"/>
    <w:rPr>
      <w:rFonts w:ascii="Trebuchet MS" w:hAnsi="Trebuchet MS"/>
      <w:i/>
      <w:iCs/>
      <w:color w:val="2E74B5" w:themeColor="accent1" w:themeShade="BF"/>
    </w:rPr>
  </w:style>
  <w:style w:type="character" w:styleId="IntensiverVerweis">
    <w:name w:val="Intense Reference"/>
    <w:basedOn w:val="Absatz-Standardschriftart"/>
    <w:uiPriority w:val="32"/>
    <w:qFormat/>
    <w:rsid w:val="00CE5B30"/>
    <w:rPr>
      <w:b/>
      <w:bCs/>
      <w:smallCaps/>
      <w:color w:val="2E74B5" w:themeColor="accent1" w:themeShade="BF"/>
      <w:spacing w:val="5"/>
    </w:rPr>
  </w:style>
  <w:style w:type="table" w:styleId="Tabellenraster">
    <w:name w:val="Table Grid"/>
    <w:basedOn w:val="NormaleTabelle"/>
    <w:uiPriority w:val="39"/>
    <w:rsid w:val="00CE5B3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KeinLeerraum">
    <w:name w:val="No Spacing"/>
    <w:uiPriority w:val="1"/>
    <w:qFormat/>
    <w:rsid w:val="00ED5A1B"/>
    <w:pPr>
      <w:spacing w:after="0" w:line="240" w:lineRule="auto"/>
    </w:pPr>
    <w:rPr>
      <w:rFonts w:ascii="Calibri" w:eastAsia="Calibri" w:hAnsi="Calibri" w:cs="Times New Roman"/>
      <w:kern w:val="0"/>
      <w:lang w:val="de-DE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image" Target="media/image35.jpeg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42" Type="http://schemas.openxmlformats.org/officeDocument/2006/relationships/image" Target="media/image38.jpeg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41" Type="http://schemas.openxmlformats.org/officeDocument/2006/relationships/image" Target="media/image37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image" Target="media/image36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4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43" Type="http://schemas.openxmlformats.org/officeDocument/2006/relationships/fontTable" Target="fontTable.xml"/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7</Pages>
  <Words>1036</Words>
  <Characters>6528</Characters>
  <Application>Microsoft Office Word</Application>
  <DocSecurity>0</DocSecurity>
  <Lines>54</Lines>
  <Paragraphs>15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Land Salzburg</Company>
  <LinksUpToDate>false</LinksUpToDate>
  <CharactersWithSpaces>7549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Ratzenberger Nadine</dc:creator>
  <cp:keywords/>
  <dc:description/>
  <cp:lastModifiedBy>Ratzenberger Nadine</cp:lastModifiedBy>
  <cp:revision>27</cp:revision>
  <dcterms:created xsi:type="dcterms:W3CDTF">2026-05-18T09:44:00Z</dcterms:created>
  <dcterms:modified xsi:type="dcterms:W3CDTF">2026-05-18T13:35:00Z</dcterms:modified>
</cp:coreProperties>
</file>